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03F91B3">
      <w:pPr>
        <w:snapToGrid w:val="0"/>
        <w:spacing w:line="600" w:lineRule="exact"/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</w:rPr>
      </w:pPr>
      <w:bookmarkStart w:id="0" w:name="_GoBack"/>
      <w:r>
        <w:rPr>
          <w:rFonts w:hint="eastAsia" w:ascii="方正小标宋简体" w:hAnsi="方正小标宋简体" w:eastAsia="方正小标宋简体" w:cs="方正小标宋简体"/>
          <w:spacing w:val="-11"/>
          <w:sz w:val="44"/>
          <w:szCs w:val="44"/>
        </w:rPr>
        <w:t>2024年度产值5000万以上、纳税100万元以上的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企业名单</w:t>
      </w:r>
    </w:p>
    <w:bookmarkEnd w:id="0"/>
    <w:p w14:paraId="553292C7">
      <w:pPr>
        <w:snapToGrid w:val="0"/>
        <w:spacing w:line="600" w:lineRule="exact"/>
        <w:jc w:val="center"/>
        <w:rPr>
          <w:rFonts w:hint="eastAsia" w:ascii="方正小标宋_GBK" w:hAnsi="方正仿宋简体" w:eastAsia="方正小标宋_GBK"/>
          <w:sz w:val="44"/>
          <w:szCs w:val="44"/>
        </w:rPr>
      </w:pPr>
    </w:p>
    <w:tbl>
      <w:tblPr>
        <w:tblStyle w:val="4"/>
        <w:tblW w:w="9040" w:type="dxa"/>
        <w:jc w:val="cente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50"/>
        <w:gridCol w:w="5437"/>
        <w:gridCol w:w="1544"/>
        <w:gridCol w:w="1309"/>
      </w:tblGrid>
      <w:tr w14:paraId="02E0F0F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2" w:hRule="atLeast"/>
          <w:jc w:val="center"/>
        </w:trPr>
        <w:tc>
          <w:tcPr>
            <w:tcW w:w="7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E00E61F">
            <w:pPr>
              <w:widowControl/>
              <w:snapToGrid w:val="0"/>
              <w:spacing w:line="240" w:lineRule="atLeast"/>
              <w:jc w:val="center"/>
              <w:rPr>
                <w:rFonts w:hint="eastAsia" w:ascii="黑体" w:hAnsi="黑体" w:eastAsia="黑体" w:cs="黑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color w:val="000000"/>
                <w:kern w:val="0"/>
                <w:sz w:val="24"/>
                <w:szCs w:val="24"/>
              </w:rPr>
              <w:t>序号</w:t>
            </w:r>
          </w:p>
        </w:tc>
        <w:tc>
          <w:tcPr>
            <w:tcW w:w="543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98B5EBE">
            <w:pPr>
              <w:widowControl/>
              <w:snapToGrid w:val="0"/>
              <w:spacing w:line="240" w:lineRule="atLeast"/>
              <w:jc w:val="center"/>
              <w:rPr>
                <w:rFonts w:hint="eastAsia" w:ascii="黑体" w:hAnsi="黑体" w:eastAsia="黑体" w:cs="黑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color w:val="000000"/>
                <w:kern w:val="0"/>
                <w:sz w:val="24"/>
                <w:szCs w:val="24"/>
              </w:rPr>
              <w:t>企业名称</w:t>
            </w:r>
          </w:p>
        </w:tc>
        <w:tc>
          <w:tcPr>
            <w:tcW w:w="154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C05A597">
            <w:pPr>
              <w:widowControl/>
              <w:snapToGrid w:val="0"/>
              <w:spacing w:line="240" w:lineRule="atLeast"/>
              <w:jc w:val="center"/>
              <w:rPr>
                <w:rFonts w:hint="eastAsia" w:ascii="黑体" w:hAnsi="黑体" w:eastAsia="黑体" w:cs="黑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color w:val="000000"/>
                <w:kern w:val="0"/>
                <w:sz w:val="24"/>
                <w:szCs w:val="24"/>
              </w:rPr>
              <w:t>2024年产值</w:t>
            </w:r>
          </w:p>
          <w:p w14:paraId="08DAD616">
            <w:pPr>
              <w:widowControl/>
              <w:snapToGrid w:val="0"/>
              <w:spacing w:line="240" w:lineRule="atLeast"/>
              <w:jc w:val="center"/>
              <w:rPr>
                <w:rFonts w:hint="eastAsia" w:ascii="黑体" w:hAnsi="黑体" w:eastAsia="黑体" w:cs="黑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color w:val="000000"/>
                <w:kern w:val="0"/>
                <w:sz w:val="24"/>
                <w:szCs w:val="24"/>
              </w:rPr>
              <w:t>(万元)</w:t>
            </w:r>
          </w:p>
        </w:tc>
        <w:tc>
          <w:tcPr>
            <w:tcW w:w="130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73CA1C3">
            <w:pPr>
              <w:widowControl/>
              <w:snapToGrid w:val="0"/>
              <w:spacing w:line="240" w:lineRule="atLeast"/>
              <w:jc w:val="center"/>
              <w:rPr>
                <w:rFonts w:hint="eastAsia" w:ascii="黑体" w:hAnsi="黑体" w:eastAsia="黑体" w:cs="黑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color w:val="000000"/>
                <w:kern w:val="0"/>
                <w:sz w:val="24"/>
                <w:szCs w:val="24"/>
              </w:rPr>
              <w:t>税收</w:t>
            </w:r>
          </w:p>
          <w:p w14:paraId="7B4CF9DB">
            <w:pPr>
              <w:widowControl/>
              <w:snapToGrid w:val="0"/>
              <w:spacing w:line="240" w:lineRule="atLeast"/>
              <w:jc w:val="center"/>
              <w:rPr>
                <w:rFonts w:hint="eastAsia" w:ascii="黑体" w:hAnsi="黑体" w:eastAsia="黑体" w:cs="黑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color w:val="000000"/>
                <w:kern w:val="0"/>
                <w:sz w:val="24"/>
                <w:szCs w:val="24"/>
              </w:rPr>
              <w:t>(万元)</w:t>
            </w:r>
          </w:p>
        </w:tc>
      </w:tr>
      <w:tr w14:paraId="2EEFFB4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2" w:hRule="atLeast"/>
          <w:jc w:val="center"/>
        </w:trPr>
        <w:tc>
          <w:tcPr>
            <w:tcW w:w="75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5FEBD56">
            <w:pPr>
              <w:widowControl/>
              <w:jc w:val="center"/>
              <w:rPr>
                <w:rFonts w:hint="eastAsia" w:ascii="方正仿宋简体" w:hAnsi="方正仿宋简体" w:eastAsia="方正仿宋简体" w:cs="方正仿宋简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方正仿宋简体" w:hAnsi="方正仿宋简体" w:eastAsia="方正仿宋简体" w:cs="方正仿宋简体"/>
                <w:color w:val="000000"/>
                <w:kern w:val="0"/>
                <w:sz w:val="24"/>
                <w:szCs w:val="24"/>
              </w:rPr>
              <w:t>1</w:t>
            </w:r>
          </w:p>
        </w:tc>
        <w:tc>
          <w:tcPr>
            <w:tcW w:w="543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BA9C108">
            <w:pPr>
              <w:widowControl/>
              <w:jc w:val="center"/>
              <w:rPr>
                <w:rFonts w:hint="eastAsia" w:ascii="方正仿宋简体" w:hAnsi="方正仿宋简体" w:eastAsia="方正仿宋简体" w:cs="方正仿宋简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方正仿宋简体" w:hAnsi="方正仿宋简体" w:eastAsia="方正仿宋简体" w:cs="方正仿宋简体"/>
                <w:color w:val="000000"/>
                <w:kern w:val="0"/>
                <w:sz w:val="24"/>
                <w:szCs w:val="24"/>
              </w:rPr>
              <w:t>河南三乐元食品科技有限公司</w:t>
            </w:r>
          </w:p>
        </w:tc>
        <w:tc>
          <w:tcPr>
            <w:tcW w:w="1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6477ADE">
            <w:pPr>
              <w:widowControl/>
              <w:jc w:val="center"/>
              <w:rPr>
                <w:rFonts w:hint="eastAsia" w:ascii="方正仿宋简体" w:hAnsi="方正仿宋简体" w:eastAsia="方正仿宋简体" w:cs="方正仿宋简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方正仿宋简体" w:hAnsi="方正仿宋简体" w:eastAsia="方正仿宋简体" w:cs="方正仿宋简体"/>
                <w:color w:val="000000"/>
                <w:kern w:val="0"/>
                <w:sz w:val="24"/>
                <w:szCs w:val="24"/>
              </w:rPr>
              <w:t>9193.9</w:t>
            </w:r>
          </w:p>
        </w:tc>
        <w:tc>
          <w:tcPr>
            <w:tcW w:w="13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895B134">
            <w:pPr>
              <w:widowControl/>
              <w:jc w:val="center"/>
              <w:rPr>
                <w:rFonts w:hint="eastAsia" w:ascii="方正仿宋简体" w:hAnsi="方正仿宋简体" w:eastAsia="方正仿宋简体" w:cs="方正仿宋简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方正仿宋简体" w:hAnsi="方正仿宋简体" w:eastAsia="方正仿宋简体" w:cs="方正仿宋简体"/>
                <w:color w:val="000000"/>
                <w:kern w:val="0"/>
                <w:sz w:val="24"/>
                <w:szCs w:val="24"/>
              </w:rPr>
              <w:t>602.3</w:t>
            </w:r>
          </w:p>
        </w:tc>
      </w:tr>
      <w:tr w14:paraId="7A60AD2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2" w:hRule="atLeast"/>
          <w:jc w:val="center"/>
        </w:trPr>
        <w:tc>
          <w:tcPr>
            <w:tcW w:w="75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0906F9F">
            <w:pPr>
              <w:widowControl/>
              <w:jc w:val="center"/>
              <w:rPr>
                <w:rFonts w:hint="eastAsia" w:ascii="方正仿宋简体" w:hAnsi="方正仿宋简体" w:eastAsia="方正仿宋简体" w:cs="方正仿宋简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方正仿宋简体" w:hAnsi="方正仿宋简体" w:eastAsia="方正仿宋简体" w:cs="方正仿宋简体"/>
                <w:color w:val="000000"/>
                <w:kern w:val="0"/>
                <w:sz w:val="24"/>
                <w:szCs w:val="24"/>
              </w:rPr>
              <w:t>2</w:t>
            </w:r>
          </w:p>
        </w:tc>
        <w:tc>
          <w:tcPr>
            <w:tcW w:w="543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5E7E771">
            <w:pPr>
              <w:widowControl/>
              <w:jc w:val="center"/>
              <w:rPr>
                <w:rFonts w:hint="eastAsia" w:ascii="方正仿宋简体" w:hAnsi="方正仿宋简体" w:eastAsia="方正仿宋简体" w:cs="方正仿宋简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方正仿宋简体" w:hAnsi="方正仿宋简体" w:eastAsia="方正仿宋简体" w:cs="方正仿宋简体"/>
                <w:color w:val="000000"/>
                <w:kern w:val="0"/>
                <w:sz w:val="24"/>
                <w:szCs w:val="24"/>
              </w:rPr>
              <w:t>河南诺信腾达电子科技有限公司</w:t>
            </w:r>
          </w:p>
        </w:tc>
        <w:tc>
          <w:tcPr>
            <w:tcW w:w="1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1C51479">
            <w:pPr>
              <w:widowControl/>
              <w:jc w:val="center"/>
              <w:rPr>
                <w:rFonts w:hint="eastAsia" w:ascii="方正仿宋简体" w:hAnsi="方正仿宋简体" w:eastAsia="方正仿宋简体" w:cs="方正仿宋简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方正仿宋简体" w:hAnsi="方正仿宋简体" w:eastAsia="方正仿宋简体" w:cs="方正仿宋简体"/>
                <w:color w:val="000000"/>
                <w:kern w:val="0"/>
                <w:sz w:val="24"/>
                <w:szCs w:val="24"/>
              </w:rPr>
              <w:t>9173.4</w:t>
            </w:r>
          </w:p>
        </w:tc>
        <w:tc>
          <w:tcPr>
            <w:tcW w:w="13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E57E7A8">
            <w:pPr>
              <w:widowControl/>
              <w:jc w:val="center"/>
              <w:rPr>
                <w:rFonts w:hint="eastAsia" w:ascii="方正仿宋简体" w:hAnsi="方正仿宋简体" w:eastAsia="方正仿宋简体" w:cs="方正仿宋简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方正仿宋简体" w:hAnsi="方正仿宋简体" w:eastAsia="方正仿宋简体" w:cs="方正仿宋简体"/>
                <w:color w:val="000000"/>
                <w:kern w:val="0"/>
                <w:sz w:val="24"/>
                <w:szCs w:val="24"/>
              </w:rPr>
              <w:t>746</w:t>
            </w:r>
          </w:p>
        </w:tc>
      </w:tr>
      <w:tr w14:paraId="22264B0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2" w:hRule="atLeast"/>
          <w:jc w:val="center"/>
        </w:trPr>
        <w:tc>
          <w:tcPr>
            <w:tcW w:w="75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8547455">
            <w:pPr>
              <w:widowControl/>
              <w:jc w:val="center"/>
              <w:rPr>
                <w:rFonts w:hint="eastAsia" w:ascii="方正仿宋简体" w:hAnsi="方正仿宋简体" w:eastAsia="方正仿宋简体" w:cs="方正仿宋简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方正仿宋简体" w:hAnsi="方正仿宋简体" w:eastAsia="方正仿宋简体" w:cs="方正仿宋简体"/>
                <w:color w:val="000000"/>
                <w:kern w:val="0"/>
                <w:sz w:val="24"/>
                <w:szCs w:val="24"/>
              </w:rPr>
              <w:t>3</w:t>
            </w:r>
          </w:p>
        </w:tc>
        <w:tc>
          <w:tcPr>
            <w:tcW w:w="543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07A019A">
            <w:pPr>
              <w:widowControl/>
              <w:jc w:val="center"/>
              <w:rPr>
                <w:rFonts w:hint="eastAsia" w:ascii="方正仿宋简体" w:hAnsi="方正仿宋简体" w:eastAsia="方正仿宋简体" w:cs="方正仿宋简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方正仿宋简体" w:hAnsi="方正仿宋简体" w:eastAsia="方正仿宋简体" w:cs="方正仿宋简体"/>
                <w:color w:val="000000"/>
                <w:kern w:val="0"/>
                <w:sz w:val="24"/>
                <w:szCs w:val="24"/>
              </w:rPr>
              <w:t>唐河奎晟建材有限公司</w:t>
            </w:r>
          </w:p>
        </w:tc>
        <w:tc>
          <w:tcPr>
            <w:tcW w:w="1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6CB5F2E">
            <w:pPr>
              <w:widowControl/>
              <w:jc w:val="center"/>
              <w:rPr>
                <w:rFonts w:hint="eastAsia" w:ascii="方正仿宋简体" w:hAnsi="方正仿宋简体" w:eastAsia="方正仿宋简体" w:cs="方正仿宋简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方正仿宋简体" w:hAnsi="方正仿宋简体" w:eastAsia="方正仿宋简体" w:cs="方正仿宋简体"/>
                <w:color w:val="000000"/>
                <w:kern w:val="0"/>
                <w:sz w:val="24"/>
                <w:szCs w:val="24"/>
              </w:rPr>
              <w:t>6236.2</w:t>
            </w:r>
          </w:p>
        </w:tc>
        <w:tc>
          <w:tcPr>
            <w:tcW w:w="130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12191EB">
            <w:pPr>
              <w:widowControl/>
              <w:jc w:val="center"/>
              <w:rPr>
                <w:rFonts w:hint="eastAsia" w:ascii="方正仿宋简体" w:hAnsi="方正仿宋简体" w:eastAsia="方正仿宋简体" w:cs="方正仿宋简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方正仿宋简体" w:hAnsi="方正仿宋简体" w:eastAsia="方正仿宋简体" w:cs="方正仿宋简体"/>
                <w:color w:val="000000"/>
                <w:kern w:val="0"/>
                <w:sz w:val="24"/>
                <w:szCs w:val="24"/>
              </w:rPr>
              <w:t>205.5</w:t>
            </w:r>
          </w:p>
        </w:tc>
      </w:tr>
      <w:tr w14:paraId="40EF1AF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2" w:hRule="atLeast"/>
          <w:jc w:val="center"/>
        </w:trPr>
        <w:tc>
          <w:tcPr>
            <w:tcW w:w="75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737DBCC">
            <w:pPr>
              <w:widowControl/>
              <w:jc w:val="center"/>
              <w:rPr>
                <w:rFonts w:hint="eastAsia" w:ascii="方正仿宋简体" w:hAnsi="方正仿宋简体" w:eastAsia="方正仿宋简体" w:cs="方正仿宋简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方正仿宋简体" w:hAnsi="方正仿宋简体" w:eastAsia="方正仿宋简体" w:cs="方正仿宋简体"/>
                <w:color w:val="000000"/>
                <w:kern w:val="0"/>
                <w:sz w:val="24"/>
                <w:szCs w:val="24"/>
              </w:rPr>
              <w:t>4</w:t>
            </w:r>
          </w:p>
        </w:tc>
        <w:tc>
          <w:tcPr>
            <w:tcW w:w="543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8029CD7">
            <w:pPr>
              <w:widowControl/>
              <w:jc w:val="center"/>
              <w:rPr>
                <w:rFonts w:hint="eastAsia" w:ascii="方正仿宋简体" w:hAnsi="方正仿宋简体" w:eastAsia="方正仿宋简体" w:cs="方正仿宋简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方正仿宋简体" w:hAnsi="方正仿宋简体" w:eastAsia="方正仿宋简体" w:cs="方正仿宋简体"/>
                <w:color w:val="000000"/>
                <w:kern w:val="0"/>
                <w:sz w:val="24"/>
                <w:szCs w:val="24"/>
              </w:rPr>
              <w:t>河南豫科物理新材料有限公司</w:t>
            </w:r>
          </w:p>
        </w:tc>
        <w:tc>
          <w:tcPr>
            <w:tcW w:w="1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4AF0129">
            <w:pPr>
              <w:widowControl/>
              <w:jc w:val="center"/>
              <w:rPr>
                <w:rFonts w:hint="eastAsia" w:ascii="方正仿宋简体" w:hAnsi="方正仿宋简体" w:eastAsia="方正仿宋简体" w:cs="方正仿宋简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方正仿宋简体" w:hAnsi="方正仿宋简体" w:eastAsia="方正仿宋简体" w:cs="方正仿宋简体"/>
                <w:color w:val="000000"/>
                <w:kern w:val="0"/>
                <w:sz w:val="24"/>
                <w:szCs w:val="24"/>
              </w:rPr>
              <w:t>29376.5</w:t>
            </w:r>
          </w:p>
        </w:tc>
        <w:tc>
          <w:tcPr>
            <w:tcW w:w="13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17D582D">
            <w:pPr>
              <w:widowControl/>
              <w:jc w:val="center"/>
              <w:rPr>
                <w:rFonts w:hint="eastAsia" w:ascii="方正仿宋简体" w:hAnsi="方正仿宋简体" w:eastAsia="方正仿宋简体" w:cs="方正仿宋简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方正仿宋简体" w:hAnsi="方正仿宋简体" w:eastAsia="方正仿宋简体" w:cs="方正仿宋简体"/>
                <w:color w:val="000000"/>
                <w:kern w:val="0"/>
                <w:sz w:val="24"/>
                <w:szCs w:val="24"/>
              </w:rPr>
              <w:t>218</w:t>
            </w:r>
          </w:p>
        </w:tc>
      </w:tr>
      <w:tr w14:paraId="45E0197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2" w:hRule="atLeast"/>
          <w:jc w:val="center"/>
        </w:trPr>
        <w:tc>
          <w:tcPr>
            <w:tcW w:w="75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331FB0D">
            <w:pPr>
              <w:widowControl/>
              <w:jc w:val="center"/>
              <w:rPr>
                <w:rFonts w:hint="eastAsia" w:ascii="方正仿宋简体" w:hAnsi="方正仿宋简体" w:eastAsia="方正仿宋简体" w:cs="方正仿宋简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方正仿宋简体" w:hAnsi="方正仿宋简体" w:eastAsia="方正仿宋简体" w:cs="方正仿宋简体"/>
                <w:color w:val="000000"/>
                <w:kern w:val="0"/>
                <w:sz w:val="24"/>
                <w:szCs w:val="24"/>
              </w:rPr>
              <w:t>5</w:t>
            </w:r>
          </w:p>
        </w:tc>
        <w:tc>
          <w:tcPr>
            <w:tcW w:w="543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134277F">
            <w:pPr>
              <w:widowControl/>
              <w:jc w:val="center"/>
              <w:rPr>
                <w:rFonts w:hint="eastAsia" w:ascii="方正仿宋简体" w:hAnsi="方正仿宋简体" w:eastAsia="方正仿宋简体" w:cs="方正仿宋简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方正仿宋简体" w:hAnsi="方正仿宋简体" w:eastAsia="方正仿宋简体" w:cs="方正仿宋简体"/>
                <w:color w:val="000000"/>
                <w:kern w:val="0"/>
                <w:sz w:val="24"/>
                <w:szCs w:val="24"/>
              </w:rPr>
              <w:t>南阳禾丰饲料有限公司</w:t>
            </w:r>
          </w:p>
        </w:tc>
        <w:tc>
          <w:tcPr>
            <w:tcW w:w="1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09EBEBB">
            <w:pPr>
              <w:widowControl/>
              <w:jc w:val="center"/>
              <w:rPr>
                <w:rFonts w:hint="eastAsia" w:ascii="方正仿宋简体" w:hAnsi="方正仿宋简体" w:eastAsia="方正仿宋简体" w:cs="方正仿宋简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方正仿宋简体" w:hAnsi="方正仿宋简体" w:eastAsia="方正仿宋简体" w:cs="方正仿宋简体"/>
                <w:color w:val="000000"/>
                <w:kern w:val="0"/>
                <w:sz w:val="24"/>
                <w:szCs w:val="24"/>
              </w:rPr>
              <w:t>19047.8</w:t>
            </w:r>
          </w:p>
        </w:tc>
        <w:tc>
          <w:tcPr>
            <w:tcW w:w="13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38D9BE3">
            <w:pPr>
              <w:widowControl/>
              <w:jc w:val="center"/>
              <w:rPr>
                <w:rFonts w:hint="eastAsia" w:ascii="方正仿宋简体" w:hAnsi="方正仿宋简体" w:eastAsia="方正仿宋简体" w:cs="方正仿宋简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方正仿宋简体" w:hAnsi="方正仿宋简体" w:eastAsia="方正仿宋简体" w:cs="方正仿宋简体"/>
                <w:color w:val="000000"/>
                <w:kern w:val="0"/>
                <w:sz w:val="24"/>
                <w:szCs w:val="24"/>
              </w:rPr>
              <w:t>303.1</w:t>
            </w:r>
          </w:p>
        </w:tc>
      </w:tr>
      <w:tr w14:paraId="318850F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2" w:hRule="atLeast"/>
          <w:jc w:val="center"/>
        </w:trPr>
        <w:tc>
          <w:tcPr>
            <w:tcW w:w="75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2B02635">
            <w:pPr>
              <w:widowControl/>
              <w:jc w:val="center"/>
              <w:rPr>
                <w:rFonts w:hint="eastAsia" w:ascii="方正仿宋简体" w:hAnsi="方正仿宋简体" w:eastAsia="方正仿宋简体" w:cs="方正仿宋简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方正仿宋简体" w:hAnsi="方正仿宋简体" w:eastAsia="方正仿宋简体" w:cs="方正仿宋简体"/>
                <w:color w:val="000000"/>
                <w:kern w:val="0"/>
                <w:sz w:val="24"/>
                <w:szCs w:val="24"/>
              </w:rPr>
              <w:t>6</w:t>
            </w:r>
          </w:p>
        </w:tc>
        <w:tc>
          <w:tcPr>
            <w:tcW w:w="543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C29A307">
            <w:pPr>
              <w:widowControl/>
              <w:jc w:val="center"/>
              <w:rPr>
                <w:rFonts w:hint="eastAsia" w:ascii="方正仿宋简体" w:hAnsi="方正仿宋简体" w:eastAsia="方正仿宋简体" w:cs="方正仿宋简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方正仿宋简体" w:hAnsi="方正仿宋简体" w:eastAsia="方正仿宋简体" w:cs="方正仿宋简体"/>
                <w:color w:val="000000"/>
                <w:kern w:val="0"/>
                <w:sz w:val="24"/>
                <w:szCs w:val="24"/>
              </w:rPr>
              <w:t>亚澳南阳农机有限责任公司</w:t>
            </w:r>
          </w:p>
        </w:tc>
        <w:tc>
          <w:tcPr>
            <w:tcW w:w="1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1E2291E">
            <w:pPr>
              <w:widowControl/>
              <w:jc w:val="center"/>
              <w:rPr>
                <w:rFonts w:hint="eastAsia" w:ascii="方正仿宋简体" w:hAnsi="方正仿宋简体" w:eastAsia="方正仿宋简体" w:cs="方正仿宋简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方正仿宋简体" w:hAnsi="方正仿宋简体" w:eastAsia="方正仿宋简体" w:cs="方正仿宋简体"/>
                <w:color w:val="000000"/>
                <w:kern w:val="0"/>
                <w:sz w:val="24"/>
                <w:szCs w:val="24"/>
              </w:rPr>
              <w:t>6006.1</w:t>
            </w:r>
          </w:p>
        </w:tc>
        <w:tc>
          <w:tcPr>
            <w:tcW w:w="13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9F4DE96">
            <w:pPr>
              <w:widowControl/>
              <w:jc w:val="center"/>
              <w:rPr>
                <w:rFonts w:hint="eastAsia" w:ascii="方正仿宋简体" w:hAnsi="方正仿宋简体" w:eastAsia="方正仿宋简体" w:cs="方正仿宋简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方正仿宋简体" w:hAnsi="方正仿宋简体" w:eastAsia="方正仿宋简体" w:cs="方正仿宋简体"/>
                <w:color w:val="000000"/>
                <w:kern w:val="0"/>
                <w:sz w:val="24"/>
                <w:szCs w:val="24"/>
              </w:rPr>
              <w:t>246.9</w:t>
            </w:r>
          </w:p>
        </w:tc>
      </w:tr>
      <w:tr w14:paraId="09D6265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2" w:hRule="atLeast"/>
          <w:jc w:val="center"/>
        </w:trPr>
        <w:tc>
          <w:tcPr>
            <w:tcW w:w="75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6BE571D">
            <w:pPr>
              <w:widowControl/>
              <w:jc w:val="center"/>
              <w:rPr>
                <w:rFonts w:hint="eastAsia" w:ascii="方正仿宋简体" w:hAnsi="方正仿宋简体" w:eastAsia="方正仿宋简体" w:cs="方正仿宋简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方正仿宋简体" w:hAnsi="方正仿宋简体" w:eastAsia="方正仿宋简体" w:cs="方正仿宋简体"/>
                <w:color w:val="000000"/>
                <w:kern w:val="0"/>
                <w:sz w:val="24"/>
                <w:szCs w:val="24"/>
              </w:rPr>
              <w:t>7</w:t>
            </w:r>
          </w:p>
        </w:tc>
        <w:tc>
          <w:tcPr>
            <w:tcW w:w="543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00C1FA8">
            <w:pPr>
              <w:widowControl/>
              <w:jc w:val="center"/>
              <w:rPr>
                <w:rFonts w:hint="eastAsia" w:ascii="方正仿宋简体" w:hAnsi="方正仿宋简体" w:eastAsia="方正仿宋简体" w:cs="方正仿宋简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方正仿宋简体" w:hAnsi="方正仿宋简体" w:eastAsia="方正仿宋简体" w:cs="方正仿宋简体"/>
                <w:color w:val="000000"/>
                <w:kern w:val="0"/>
                <w:sz w:val="24"/>
                <w:szCs w:val="24"/>
              </w:rPr>
              <w:t>唐河耀皓电子有限公司</w:t>
            </w:r>
          </w:p>
        </w:tc>
        <w:tc>
          <w:tcPr>
            <w:tcW w:w="1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BCDD0C7">
            <w:pPr>
              <w:widowControl/>
              <w:jc w:val="center"/>
              <w:rPr>
                <w:rFonts w:hint="eastAsia" w:ascii="方正仿宋简体" w:hAnsi="方正仿宋简体" w:eastAsia="方正仿宋简体" w:cs="方正仿宋简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方正仿宋简体" w:hAnsi="方正仿宋简体" w:eastAsia="方正仿宋简体" w:cs="方正仿宋简体"/>
                <w:color w:val="000000"/>
                <w:kern w:val="0"/>
                <w:sz w:val="24"/>
                <w:szCs w:val="24"/>
              </w:rPr>
              <w:t>8690.58</w:t>
            </w:r>
          </w:p>
        </w:tc>
        <w:tc>
          <w:tcPr>
            <w:tcW w:w="13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6C1F679">
            <w:pPr>
              <w:widowControl/>
              <w:jc w:val="center"/>
              <w:rPr>
                <w:rFonts w:hint="eastAsia" w:ascii="方正仿宋简体" w:hAnsi="方正仿宋简体" w:eastAsia="方正仿宋简体" w:cs="方正仿宋简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方正仿宋简体" w:hAnsi="方正仿宋简体" w:eastAsia="方正仿宋简体" w:cs="方正仿宋简体"/>
                <w:color w:val="000000"/>
                <w:kern w:val="0"/>
                <w:sz w:val="24"/>
                <w:szCs w:val="24"/>
              </w:rPr>
              <w:t>101.3</w:t>
            </w:r>
          </w:p>
        </w:tc>
      </w:tr>
      <w:tr w14:paraId="512813B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2" w:hRule="atLeast"/>
          <w:jc w:val="center"/>
        </w:trPr>
        <w:tc>
          <w:tcPr>
            <w:tcW w:w="75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3543C56">
            <w:pPr>
              <w:widowControl/>
              <w:jc w:val="center"/>
              <w:rPr>
                <w:rFonts w:hint="eastAsia" w:ascii="方正仿宋简体" w:hAnsi="方正仿宋简体" w:eastAsia="方正仿宋简体" w:cs="方正仿宋简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方正仿宋简体" w:hAnsi="方正仿宋简体" w:eastAsia="方正仿宋简体" w:cs="方正仿宋简体"/>
                <w:color w:val="000000"/>
                <w:kern w:val="0"/>
                <w:sz w:val="24"/>
                <w:szCs w:val="24"/>
              </w:rPr>
              <w:t>8</w:t>
            </w:r>
          </w:p>
        </w:tc>
        <w:tc>
          <w:tcPr>
            <w:tcW w:w="54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4ED580F">
            <w:pPr>
              <w:widowControl/>
              <w:jc w:val="center"/>
              <w:rPr>
                <w:rFonts w:hint="eastAsia" w:ascii="方正仿宋简体" w:hAnsi="方正仿宋简体" w:eastAsia="方正仿宋简体" w:cs="方正仿宋简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方正仿宋简体" w:hAnsi="方正仿宋简体" w:eastAsia="方正仿宋简体" w:cs="方正仿宋简体"/>
                <w:color w:val="000000"/>
                <w:kern w:val="0"/>
                <w:sz w:val="24"/>
                <w:szCs w:val="24"/>
              </w:rPr>
              <w:t>河南佳一日用制品股份有限公司</w:t>
            </w:r>
          </w:p>
        </w:tc>
        <w:tc>
          <w:tcPr>
            <w:tcW w:w="154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BE89611">
            <w:pPr>
              <w:widowControl/>
              <w:jc w:val="center"/>
              <w:rPr>
                <w:rFonts w:hint="eastAsia" w:ascii="方正仿宋简体" w:hAnsi="方正仿宋简体" w:eastAsia="方正仿宋简体" w:cs="方正仿宋简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方正仿宋简体" w:hAnsi="方正仿宋简体" w:eastAsia="方正仿宋简体" w:cs="方正仿宋简体"/>
                <w:color w:val="000000"/>
                <w:kern w:val="0"/>
                <w:sz w:val="24"/>
                <w:szCs w:val="24"/>
              </w:rPr>
              <w:t>17198.4</w:t>
            </w:r>
          </w:p>
        </w:tc>
        <w:tc>
          <w:tcPr>
            <w:tcW w:w="13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B06007A">
            <w:pPr>
              <w:widowControl/>
              <w:jc w:val="center"/>
              <w:rPr>
                <w:rFonts w:hint="eastAsia" w:ascii="方正仿宋简体" w:hAnsi="方正仿宋简体" w:eastAsia="方正仿宋简体" w:cs="方正仿宋简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方正仿宋简体" w:hAnsi="方正仿宋简体" w:eastAsia="方正仿宋简体" w:cs="方正仿宋简体"/>
                <w:color w:val="000000"/>
                <w:kern w:val="0"/>
                <w:sz w:val="24"/>
                <w:szCs w:val="24"/>
              </w:rPr>
              <w:t>185.4</w:t>
            </w:r>
          </w:p>
        </w:tc>
      </w:tr>
      <w:tr w14:paraId="6B004BE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2" w:hRule="atLeast"/>
          <w:jc w:val="center"/>
        </w:trPr>
        <w:tc>
          <w:tcPr>
            <w:tcW w:w="75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8C7EC6D">
            <w:pPr>
              <w:widowControl/>
              <w:jc w:val="center"/>
              <w:rPr>
                <w:rFonts w:hint="eastAsia" w:ascii="方正仿宋简体" w:hAnsi="方正仿宋简体" w:eastAsia="方正仿宋简体" w:cs="方正仿宋简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方正仿宋简体" w:hAnsi="方正仿宋简体" w:eastAsia="方正仿宋简体" w:cs="方正仿宋简体"/>
                <w:color w:val="000000"/>
                <w:kern w:val="0"/>
                <w:sz w:val="24"/>
                <w:szCs w:val="24"/>
              </w:rPr>
              <w:t>9</w:t>
            </w:r>
          </w:p>
        </w:tc>
        <w:tc>
          <w:tcPr>
            <w:tcW w:w="543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E7FE532">
            <w:pPr>
              <w:widowControl/>
              <w:jc w:val="center"/>
              <w:rPr>
                <w:rFonts w:hint="eastAsia" w:ascii="方正仿宋简体" w:hAnsi="方正仿宋简体" w:eastAsia="方正仿宋简体" w:cs="方正仿宋简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方正仿宋简体" w:hAnsi="方正仿宋简体" w:eastAsia="方正仿宋简体" w:cs="方正仿宋简体"/>
                <w:color w:val="000000"/>
                <w:kern w:val="0"/>
                <w:sz w:val="24"/>
                <w:szCs w:val="24"/>
              </w:rPr>
              <w:t>南阳腾远石油工程技术服务有限公司</w:t>
            </w:r>
          </w:p>
        </w:tc>
        <w:tc>
          <w:tcPr>
            <w:tcW w:w="1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B91A381">
            <w:pPr>
              <w:widowControl/>
              <w:jc w:val="center"/>
              <w:rPr>
                <w:rFonts w:hint="eastAsia" w:ascii="方正仿宋简体" w:hAnsi="方正仿宋简体" w:eastAsia="方正仿宋简体" w:cs="方正仿宋简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方正仿宋简体" w:hAnsi="方正仿宋简体" w:eastAsia="方正仿宋简体" w:cs="方正仿宋简体"/>
                <w:color w:val="000000"/>
                <w:kern w:val="0"/>
                <w:sz w:val="24"/>
                <w:szCs w:val="24"/>
              </w:rPr>
              <w:t>15416.3</w:t>
            </w:r>
          </w:p>
        </w:tc>
        <w:tc>
          <w:tcPr>
            <w:tcW w:w="13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B8CED7B">
            <w:pPr>
              <w:widowControl/>
              <w:jc w:val="center"/>
              <w:rPr>
                <w:rFonts w:hint="eastAsia" w:ascii="方正仿宋简体" w:hAnsi="方正仿宋简体" w:eastAsia="方正仿宋简体" w:cs="方正仿宋简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方正仿宋简体" w:hAnsi="方正仿宋简体" w:eastAsia="方正仿宋简体" w:cs="方正仿宋简体"/>
                <w:color w:val="000000"/>
                <w:kern w:val="0"/>
                <w:sz w:val="24"/>
                <w:szCs w:val="24"/>
              </w:rPr>
              <w:t>579.6</w:t>
            </w:r>
          </w:p>
        </w:tc>
      </w:tr>
      <w:tr w14:paraId="5839660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2" w:hRule="atLeast"/>
          <w:jc w:val="center"/>
        </w:trPr>
        <w:tc>
          <w:tcPr>
            <w:tcW w:w="75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0418F21">
            <w:pPr>
              <w:widowControl/>
              <w:jc w:val="center"/>
              <w:rPr>
                <w:rFonts w:hint="eastAsia" w:ascii="方正仿宋简体" w:hAnsi="方正仿宋简体" w:eastAsia="方正仿宋简体" w:cs="方正仿宋简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方正仿宋简体" w:hAnsi="方正仿宋简体" w:eastAsia="方正仿宋简体" w:cs="方正仿宋简体"/>
                <w:color w:val="000000"/>
                <w:kern w:val="0"/>
                <w:sz w:val="24"/>
                <w:szCs w:val="24"/>
              </w:rPr>
              <w:t>10</w:t>
            </w:r>
          </w:p>
        </w:tc>
        <w:tc>
          <w:tcPr>
            <w:tcW w:w="543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714D90C">
            <w:pPr>
              <w:widowControl/>
              <w:jc w:val="center"/>
              <w:rPr>
                <w:rFonts w:hint="eastAsia" w:ascii="方正仿宋简体" w:hAnsi="方正仿宋简体" w:eastAsia="方正仿宋简体" w:cs="方正仿宋简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方正仿宋简体" w:hAnsi="方正仿宋简体" w:eastAsia="方正仿宋简体" w:cs="方正仿宋简体"/>
                <w:color w:val="000000"/>
                <w:kern w:val="0"/>
                <w:sz w:val="24"/>
                <w:szCs w:val="24"/>
              </w:rPr>
              <w:t>南阳中通智能科技集团有限公司</w:t>
            </w:r>
          </w:p>
        </w:tc>
        <w:tc>
          <w:tcPr>
            <w:tcW w:w="1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863A605">
            <w:pPr>
              <w:widowControl/>
              <w:jc w:val="center"/>
              <w:rPr>
                <w:rFonts w:hint="eastAsia" w:ascii="方正仿宋简体" w:hAnsi="方正仿宋简体" w:eastAsia="方正仿宋简体" w:cs="方正仿宋简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方正仿宋简体" w:hAnsi="方正仿宋简体" w:eastAsia="方正仿宋简体" w:cs="方正仿宋简体"/>
                <w:color w:val="000000"/>
                <w:kern w:val="0"/>
                <w:sz w:val="24"/>
                <w:szCs w:val="24"/>
              </w:rPr>
              <w:t>11071.6</w:t>
            </w:r>
          </w:p>
        </w:tc>
        <w:tc>
          <w:tcPr>
            <w:tcW w:w="13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1D5ED02">
            <w:pPr>
              <w:widowControl/>
              <w:jc w:val="center"/>
              <w:rPr>
                <w:rFonts w:hint="eastAsia" w:ascii="方正仿宋简体" w:hAnsi="方正仿宋简体" w:eastAsia="方正仿宋简体" w:cs="方正仿宋简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方正仿宋简体" w:hAnsi="方正仿宋简体" w:eastAsia="方正仿宋简体" w:cs="方正仿宋简体"/>
                <w:color w:val="000000"/>
                <w:kern w:val="0"/>
                <w:sz w:val="24"/>
                <w:szCs w:val="24"/>
              </w:rPr>
              <w:t>358.1</w:t>
            </w:r>
          </w:p>
        </w:tc>
      </w:tr>
      <w:tr w14:paraId="6A70B4D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2" w:hRule="atLeast"/>
          <w:jc w:val="center"/>
        </w:trPr>
        <w:tc>
          <w:tcPr>
            <w:tcW w:w="75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528916B">
            <w:pPr>
              <w:widowControl/>
              <w:jc w:val="center"/>
              <w:rPr>
                <w:rFonts w:hint="eastAsia" w:ascii="方正仿宋简体" w:hAnsi="方正仿宋简体" w:eastAsia="方正仿宋简体" w:cs="方正仿宋简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方正仿宋简体" w:hAnsi="方正仿宋简体" w:eastAsia="方正仿宋简体" w:cs="方正仿宋简体"/>
                <w:color w:val="000000"/>
                <w:kern w:val="0"/>
                <w:sz w:val="24"/>
                <w:szCs w:val="24"/>
              </w:rPr>
              <w:t>11</w:t>
            </w:r>
          </w:p>
        </w:tc>
        <w:tc>
          <w:tcPr>
            <w:tcW w:w="543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383C4A2">
            <w:pPr>
              <w:widowControl/>
              <w:jc w:val="center"/>
              <w:rPr>
                <w:rFonts w:hint="eastAsia" w:ascii="方正仿宋简体" w:hAnsi="方正仿宋简体" w:eastAsia="方正仿宋简体" w:cs="方正仿宋简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方正仿宋简体" w:hAnsi="方正仿宋简体" w:eastAsia="方正仿宋简体" w:cs="方正仿宋简体"/>
                <w:color w:val="000000"/>
                <w:kern w:val="0"/>
                <w:sz w:val="24"/>
                <w:szCs w:val="24"/>
              </w:rPr>
              <w:t>海宏（唐河）新能源科技有限公司</w:t>
            </w:r>
          </w:p>
        </w:tc>
        <w:tc>
          <w:tcPr>
            <w:tcW w:w="1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FCBD5E9">
            <w:pPr>
              <w:widowControl/>
              <w:jc w:val="center"/>
              <w:rPr>
                <w:rFonts w:hint="eastAsia" w:ascii="方正仿宋简体" w:hAnsi="方正仿宋简体" w:eastAsia="方正仿宋简体" w:cs="方正仿宋简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方正仿宋简体" w:hAnsi="方正仿宋简体" w:eastAsia="方正仿宋简体" w:cs="方正仿宋简体"/>
                <w:color w:val="000000"/>
                <w:kern w:val="0"/>
                <w:sz w:val="24"/>
                <w:szCs w:val="24"/>
              </w:rPr>
              <w:t>10760.65</w:t>
            </w:r>
          </w:p>
        </w:tc>
        <w:tc>
          <w:tcPr>
            <w:tcW w:w="13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55E1799">
            <w:pPr>
              <w:widowControl/>
              <w:jc w:val="center"/>
              <w:rPr>
                <w:rFonts w:hint="eastAsia" w:ascii="方正仿宋简体" w:hAnsi="方正仿宋简体" w:eastAsia="方正仿宋简体" w:cs="方正仿宋简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方正仿宋简体" w:hAnsi="方正仿宋简体" w:eastAsia="方正仿宋简体" w:cs="方正仿宋简体"/>
                <w:color w:val="000000"/>
                <w:kern w:val="0"/>
                <w:sz w:val="24"/>
                <w:szCs w:val="24"/>
              </w:rPr>
              <w:t>313.6</w:t>
            </w:r>
          </w:p>
        </w:tc>
      </w:tr>
      <w:tr w14:paraId="1317A61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2" w:hRule="atLeast"/>
          <w:jc w:val="center"/>
        </w:trPr>
        <w:tc>
          <w:tcPr>
            <w:tcW w:w="75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175C80E">
            <w:pPr>
              <w:widowControl/>
              <w:jc w:val="center"/>
              <w:rPr>
                <w:rFonts w:hint="eastAsia" w:ascii="方正仿宋简体" w:hAnsi="方正仿宋简体" w:eastAsia="方正仿宋简体" w:cs="方正仿宋简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方正仿宋简体" w:hAnsi="方正仿宋简体" w:eastAsia="方正仿宋简体" w:cs="方正仿宋简体"/>
                <w:color w:val="000000"/>
                <w:kern w:val="0"/>
                <w:sz w:val="24"/>
                <w:szCs w:val="24"/>
              </w:rPr>
              <w:t>12</w:t>
            </w:r>
          </w:p>
        </w:tc>
        <w:tc>
          <w:tcPr>
            <w:tcW w:w="543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3403B25">
            <w:pPr>
              <w:widowControl/>
              <w:jc w:val="center"/>
              <w:rPr>
                <w:rFonts w:hint="eastAsia" w:ascii="方正仿宋简体" w:hAnsi="方正仿宋简体" w:eastAsia="方正仿宋简体" w:cs="方正仿宋简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方正仿宋简体" w:hAnsi="方正仿宋简体" w:eastAsia="方正仿宋简体" w:cs="方正仿宋简体"/>
                <w:color w:val="000000"/>
                <w:kern w:val="0"/>
                <w:sz w:val="24"/>
                <w:szCs w:val="24"/>
              </w:rPr>
              <w:t>河南金昇农业科技有限公司</w:t>
            </w:r>
          </w:p>
        </w:tc>
        <w:tc>
          <w:tcPr>
            <w:tcW w:w="1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40CBE0C">
            <w:pPr>
              <w:widowControl/>
              <w:jc w:val="center"/>
              <w:rPr>
                <w:rFonts w:hint="eastAsia" w:ascii="方正仿宋简体" w:hAnsi="方正仿宋简体" w:eastAsia="方正仿宋简体" w:cs="方正仿宋简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方正仿宋简体" w:hAnsi="方正仿宋简体" w:eastAsia="方正仿宋简体" w:cs="方正仿宋简体"/>
                <w:color w:val="000000"/>
                <w:kern w:val="0"/>
                <w:sz w:val="24"/>
                <w:szCs w:val="24"/>
              </w:rPr>
              <w:t>9182.3</w:t>
            </w:r>
          </w:p>
        </w:tc>
        <w:tc>
          <w:tcPr>
            <w:tcW w:w="13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F76F6E2">
            <w:pPr>
              <w:widowControl/>
              <w:jc w:val="center"/>
              <w:rPr>
                <w:rFonts w:hint="eastAsia" w:ascii="方正仿宋简体" w:hAnsi="方正仿宋简体" w:eastAsia="方正仿宋简体" w:cs="方正仿宋简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方正仿宋简体" w:hAnsi="方正仿宋简体" w:eastAsia="方正仿宋简体" w:cs="方正仿宋简体"/>
                <w:color w:val="000000"/>
                <w:kern w:val="0"/>
                <w:sz w:val="24"/>
                <w:szCs w:val="24"/>
              </w:rPr>
              <w:t>112.4</w:t>
            </w:r>
          </w:p>
        </w:tc>
      </w:tr>
      <w:tr w14:paraId="6F5560B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2" w:hRule="atLeast"/>
          <w:jc w:val="center"/>
        </w:trPr>
        <w:tc>
          <w:tcPr>
            <w:tcW w:w="75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085BFDD">
            <w:pPr>
              <w:widowControl/>
              <w:jc w:val="center"/>
              <w:rPr>
                <w:rFonts w:hint="eastAsia" w:ascii="方正仿宋简体" w:hAnsi="方正仿宋简体" w:eastAsia="方正仿宋简体" w:cs="方正仿宋简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方正仿宋简体" w:hAnsi="方正仿宋简体" w:eastAsia="方正仿宋简体" w:cs="方正仿宋简体"/>
                <w:color w:val="000000"/>
                <w:kern w:val="0"/>
                <w:sz w:val="24"/>
                <w:szCs w:val="24"/>
              </w:rPr>
              <w:t>13</w:t>
            </w:r>
          </w:p>
        </w:tc>
        <w:tc>
          <w:tcPr>
            <w:tcW w:w="543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41D6651">
            <w:pPr>
              <w:widowControl/>
              <w:jc w:val="center"/>
              <w:rPr>
                <w:rFonts w:hint="eastAsia" w:ascii="方正仿宋简体" w:hAnsi="方正仿宋简体" w:eastAsia="方正仿宋简体" w:cs="方正仿宋简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方正仿宋简体" w:hAnsi="方正仿宋简体" w:eastAsia="方正仿宋简体" w:cs="方正仿宋简体"/>
                <w:color w:val="000000"/>
                <w:kern w:val="0"/>
                <w:sz w:val="24"/>
                <w:szCs w:val="24"/>
              </w:rPr>
              <w:t>河南英拓智能科技有限公司</w:t>
            </w:r>
          </w:p>
        </w:tc>
        <w:tc>
          <w:tcPr>
            <w:tcW w:w="1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DD350F2">
            <w:pPr>
              <w:widowControl/>
              <w:jc w:val="center"/>
              <w:rPr>
                <w:rFonts w:hint="eastAsia" w:ascii="方正仿宋简体" w:hAnsi="方正仿宋简体" w:eastAsia="方正仿宋简体" w:cs="方正仿宋简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方正仿宋简体" w:hAnsi="方正仿宋简体" w:eastAsia="方正仿宋简体" w:cs="方正仿宋简体"/>
                <w:color w:val="000000"/>
                <w:kern w:val="0"/>
                <w:sz w:val="24"/>
                <w:szCs w:val="24"/>
              </w:rPr>
              <w:t>8305.5</w:t>
            </w:r>
          </w:p>
        </w:tc>
        <w:tc>
          <w:tcPr>
            <w:tcW w:w="13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369E008">
            <w:pPr>
              <w:widowControl/>
              <w:jc w:val="center"/>
              <w:rPr>
                <w:rFonts w:hint="eastAsia" w:ascii="方正仿宋简体" w:hAnsi="方正仿宋简体" w:eastAsia="方正仿宋简体" w:cs="方正仿宋简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方正仿宋简体" w:hAnsi="方正仿宋简体" w:eastAsia="方正仿宋简体" w:cs="方正仿宋简体"/>
                <w:color w:val="000000"/>
                <w:kern w:val="0"/>
                <w:sz w:val="24"/>
                <w:szCs w:val="24"/>
              </w:rPr>
              <w:t>1284.6</w:t>
            </w:r>
          </w:p>
        </w:tc>
      </w:tr>
      <w:tr w14:paraId="7EB3157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2" w:hRule="atLeast"/>
          <w:jc w:val="center"/>
        </w:trPr>
        <w:tc>
          <w:tcPr>
            <w:tcW w:w="75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623565D">
            <w:pPr>
              <w:widowControl/>
              <w:jc w:val="center"/>
              <w:rPr>
                <w:rFonts w:hint="eastAsia" w:ascii="方正仿宋简体" w:hAnsi="方正仿宋简体" w:eastAsia="方正仿宋简体" w:cs="方正仿宋简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方正仿宋简体" w:hAnsi="方正仿宋简体" w:eastAsia="方正仿宋简体" w:cs="方正仿宋简体"/>
                <w:color w:val="000000"/>
                <w:kern w:val="0"/>
                <w:sz w:val="24"/>
                <w:szCs w:val="24"/>
              </w:rPr>
              <w:t>14</w:t>
            </w:r>
          </w:p>
        </w:tc>
        <w:tc>
          <w:tcPr>
            <w:tcW w:w="543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DF7ED0F">
            <w:pPr>
              <w:widowControl/>
              <w:jc w:val="center"/>
              <w:rPr>
                <w:rFonts w:hint="eastAsia" w:ascii="方正仿宋简体" w:hAnsi="方正仿宋简体" w:eastAsia="方正仿宋简体" w:cs="方正仿宋简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方正仿宋简体" w:hAnsi="方正仿宋简体" w:eastAsia="方正仿宋简体" w:cs="方正仿宋简体"/>
                <w:color w:val="000000"/>
                <w:kern w:val="0"/>
                <w:sz w:val="24"/>
                <w:szCs w:val="24"/>
              </w:rPr>
              <w:t>南阳市星之谷玩具有限公司</w:t>
            </w:r>
          </w:p>
        </w:tc>
        <w:tc>
          <w:tcPr>
            <w:tcW w:w="1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52BC97E">
            <w:pPr>
              <w:widowControl/>
              <w:jc w:val="center"/>
              <w:rPr>
                <w:rFonts w:hint="eastAsia" w:ascii="方正仿宋简体" w:hAnsi="方正仿宋简体" w:eastAsia="方正仿宋简体" w:cs="方正仿宋简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方正仿宋简体" w:hAnsi="方正仿宋简体" w:eastAsia="方正仿宋简体" w:cs="方正仿宋简体"/>
                <w:color w:val="000000"/>
                <w:kern w:val="0"/>
                <w:sz w:val="24"/>
                <w:szCs w:val="24"/>
              </w:rPr>
              <w:t>7093.3</w:t>
            </w:r>
          </w:p>
        </w:tc>
        <w:tc>
          <w:tcPr>
            <w:tcW w:w="13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F6E59F3">
            <w:pPr>
              <w:widowControl/>
              <w:jc w:val="center"/>
              <w:rPr>
                <w:rFonts w:hint="eastAsia" w:ascii="方正仿宋简体" w:hAnsi="方正仿宋简体" w:eastAsia="方正仿宋简体" w:cs="方正仿宋简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方正仿宋简体" w:hAnsi="方正仿宋简体" w:eastAsia="方正仿宋简体" w:cs="方正仿宋简体"/>
                <w:color w:val="000000"/>
                <w:kern w:val="0"/>
                <w:sz w:val="24"/>
                <w:szCs w:val="24"/>
              </w:rPr>
              <w:t>172.7</w:t>
            </w:r>
          </w:p>
        </w:tc>
      </w:tr>
      <w:tr w14:paraId="5DE6268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2" w:hRule="atLeast"/>
          <w:jc w:val="center"/>
        </w:trPr>
        <w:tc>
          <w:tcPr>
            <w:tcW w:w="75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7BD4470">
            <w:pPr>
              <w:widowControl/>
              <w:jc w:val="center"/>
              <w:rPr>
                <w:rFonts w:hint="eastAsia" w:ascii="方正仿宋简体" w:hAnsi="方正仿宋简体" w:eastAsia="方正仿宋简体" w:cs="方正仿宋简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方正仿宋简体" w:hAnsi="方正仿宋简体" w:eastAsia="方正仿宋简体" w:cs="方正仿宋简体"/>
                <w:color w:val="000000"/>
                <w:kern w:val="0"/>
                <w:sz w:val="24"/>
                <w:szCs w:val="24"/>
              </w:rPr>
              <w:t>15</w:t>
            </w:r>
          </w:p>
        </w:tc>
        <w:tc>
          <w:tcPr>
            <w:tcW w:w="543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1A32458">
            <w:pPr>
              <w:widowControl/>
              <w:jc w:val="center"/>
              <w:rPr>
                <w:rFonts w:hint="eastAsia" w:ascii="方正仿宋简体" w:hAnsi="方正仿宋简体" w:eastAsia="方正仿宋简体" w:cs="方正仿宋简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方正仿宋简体" w:hAnsi="方正仿宋简体" w:eastAsia="方正仿宋简体" w:cs="方正仿宋简体"/>
                <w:color w:val="000000"/>
                <w:kern w:val="0"/>
                <w:sz w:val="24"/>
                <w:szCs w:val="24"/>
              </w:rPr>
              <w:t>唐河日之新塑胶电子有限公司</w:t>
            </w:r>
          </w:p>
        </w:tc>
        <w:tc>
          <w:tcPr>
            <w:tcW w:w="1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EFE6885">
            <w:pPr>
              <w:widowControl/>
              <w:jc w:val="center"/>
              <w:rPr>
                <w:rFonts w:hint="eastAsia" w:ascii="方正仿宋简体" w:hAnsi="方正仿宋简体" w:eastAsia="方正仿宋简体" w:cs="方正仿宋简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方正仿宋简体" w:hAnsi="方正仿宋简体" w:eastAsia="方正仿宋简体" w:cs="方正仿宋简体"/>
                <w:color w:val="000000"/>
                <w:kern w:val="0"/>
                <w:sz w:val="24"/>
                <w:szCs w:val="24"/>
              </w:rPr>
              <w:t>5977.2</w:t>
            </w:r>
          </w:p>
        </w:tc>
        <w:tc>
          <w:tcPr>
            <w:tcW w:w="13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6BA6513">
            <w:pPr>
              <w:widowControl/>
              <w:jc w:val="center"/>
              <w:rPr>
                <w:rFonts w:hint="eastAsia" w:ascii="方正仿宋简体" w:hAnsi="方正仿宋简体" w:eastAsia="方正仿宋简体" w:cs="方正仿宋简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方正仿宋简体" w:hAnsi="方正仿宋简体" w:eastAsia="方正仿宋简体" w:cs="方正仿宋简体"/>
                <w:color w:val="000000"/>
                <w:kern w:val="0"/>
                <w:sz w:val="24"/>
                <w:szCs w:val="24"/>
              </w:rPr>
              <w:t>148.9</w:t>
            </w:r>
          </w:p>
        </w:tc>
      </w:tr>
      <w:tr w14:paraId="339C126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2" w:hRule="atLeast"/>
          <w:jc w:val="center"/>
        </w:trPr>
        <w:tc>
          <w:tcPr>
            <w:tcW w:w="75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84E7C48">
            <w:pPr>
              <w:widowControl/>
              <w:jc w:val="center"/>
              <w:rPr>
                <w:rFonts w:hint="eastAsia" w:ascii="方正仿宋简体" w:hAnsi="方正仿宋简体" w:eastAsia="方正仿宋简体" w:cs="方正仿宋简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方正仿宋简体" w:hAnsi="方正仿宋简体" w:eastAsia="方正仿宋简体" w:cs="方正仿宋简体"/>
                <w:color w:val="000000"/>
                <w:kern w:val="0"/>
                <w:sz w:val="24"/>
                <w:szCs w:val="24"/>
              </w:rPr>
              <w:t>16</w:t>
            </w:r>
          </w:p>
        </w:tc>
        <w:tc>
          <w:tcPr>
            <w:tcW w:w="543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6BB17C7">
            <w:pPr>
              <w:widowControl/>
              <w:jc w:val="center"/>
              <w:rPr>
                <w:rFonts w:hint="eastAsia" w:ascii="方正仿宋简体" w:hAnsi="方正仿宋简体" w:eastAsia="方正仿宋简体" w:cs="方正仿宋简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方正仿宋简体" w:hAnsi="方正仿宋简体" w:eastAsia="方正仿宋简体" w:cs="方正仿宋简体"/>
                <w:color w:val="000000"/>
                <w:kern w:val="0"/>
                <w:sz w:val="24"/>
                <w:szCs w:val="24"/>
              </w:rPr>
              <w:t>唐河县鸿宛建材有限公司</w:t>
            </w:r>
          </w:p>
        </w:tc>
        <w:tc>
          <w:tcPr>
            <w:tcW w:w="1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CAA893D">
            <w:pPr>
              <w:widowControl/>
              <w:jc w:val="center"/>
              <w:rPr>
                <w:rFonts w:hint="eastAsia" w:ascii="方正仿宋简体" w:hAnsi="方正仿宋简体" w:eastAsia="方正仿宋简体" w:cs="方正仿宋简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方正仿宋简体" w:hAnsi="方正仿宋简体" w:eastAsia="方正仿宋简体" w:cs="方正仿宋简体"/>
                <w:color w:val="000000"/>
                <w:kern w:val="0"/>
                <w:sz w:val="24"/>
                <w:szCs w:val="24"/>
              </w:rPr>
              <w:t>5026</w:t>
            </w:r>
          </w:p>
        </w:tc>
        <w:tc>
          <w:tcPr>
            <w:tcW w:w="13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A4831C7">
            <w:pPr>
              <w:widowControl/>
              <w:jc w:val="center"/>
              <w:rPr>
                <w:rFonts w:hint="eastAsia" w:ascii="方正仿宋简体" w:hAnsi="方正仿宋简体" w:eastAsia="方正仿宋简体" w:cs="方正仿宋简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方正仿宋简体" w:hAnsi="方正仿宋简体" w:eastAsia="方正仿宋简体" w:cs="方正仿宋简体"/>
                <w:color w:val="000000"/>
                <w:kern w:val="0"/>
                <w:sz w:val="24"/>
                <w:szCs w:val="24"/>
              </w:rPr>
              <w:t>248.8</w:t>
            </w:r>
          </w:p>
        </w:tc>
      </w:tr>
      <w:tr w14:paraId="5092E29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2" w:hRule="atLeast"/>
          <w:jc w:val="center"/>
        </w:trPr>
        <w:tc>
          <w:tcPr>
            <w:tcW w:w="7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5C1C9BC">
            <w:pPr>
              <w:widowControl/>
              <w:jc w:val="center"/>
              <w:rPr>
                <w:rFonts w:hint="default" w:ascii="方正仿宋简体" w:hAnsi="方正仿宋简体" w:eastAsia="方正仿宋简体" w:cs="方正仿宋简体"/>
                <w:color w:val="000000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方正仿宋简体" w:hAnsi="方正仿宋简体" w:eastAsia="方正仿宋简体" w:cs="方正仿宋简体"/>
                <w:color w:val="000000"/>
                <w:kern w:val="0"/>
                <w:sz w:val="24"/>
                <w:szCs w:val="24"/>
                <w:lang w:val="en-US" w:eastAsia="zh-CN"/>
              </w:rPr>
              <w:t>17</w:t>
            </w:r>
          </w:p>
        </w:tc>
        <w:tc>
          <w:tcPr>
            <w:tcW w:w="543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F6C2131">
            <w:pPr>
              <w:widowControl/>
              <w:jc w:val="center"/>
              <w:rPr>
                <w:rFonts w:hint="default" w:ascii="方正仿宋简体" w:hAnsi="方正仿宋简体" w:eastAsia="方正仿宋简体" w:cs="方正仿宋简体"/>
                <w:color w:val="000000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方正仿宋简体" w:hAnsi="方正仿宋简体" w:eastAsia="方正仿宋简体" w:cs="方正仿宋简体"/>
                <w:color w:val="000000"/>
                <w:kern w:val="0"/>
                <w:sz w:val="24"/>
                <w:szCs w:val="24"/>
                <w:lang w:val="en-US" w:eastAsia="zh-CN"/>
              </w:rPr>
              <w:t>唐河金海生物科技有限公司</w:t>
            </w:r>
          </w:p>
        </w:tc>
        <w:tc>
          <w:tcPr>
            <w:tcW w:w="154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DC58509">
            <w:pPr>
              <w:widowControl/>
              <w:jc w:val="center"/>
              <w:rPr>
                <w:rFonts w:hint="default" w:ascii="方正仿宋简体" w:hAnsi="方正仿宋简体" w:eastAsia="方正仿宋简体" w:cs="方正仿宋简体"/>
                <w:color w:val="000000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方正仿宋简体" w:hAnsi="方正仿宋简体" w:eastAsia="方正仿宋简体" w:cs="方正仿宋简体"/>
                <w:color w:val="000000"/>
                <w:kern w:val="0"/>
                <w:sz w:val="24"/>
                <w:szCs w:val="24"/>
                <w:lang w:val="en-US" w:eastAsia="zh-CN"/>
              </w:rPr>
              <w:t>28687</w:t>
            </w:r>
          </w:p>
        </w:tc>
        <w:tc>
          <w:tcPr>
            <w:tcW w:w="130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8145BEF">
            <w:pPr>
              <w:widowControl/>
              <w:jc w:val="center"/>
              <w:rPr>
                <w:rFonts w:hint="default" w:ascii="方正仿宋简体" w:hAnsi="方正仿宋简体" w:eastAsia="方正仿宋简体" w:cs="方正仿宋简体"/>
                <w:color w:val="000000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方正仿宋简体" w:hAnsi="方正仿宋简体" w:eastAsia="方正仿宋简体" w:cs="方正仿宋简体"/>
                <w:color w:val="000000"/>
                <w:kern w:val="0"/>
                <w:sz w:val="24"/>
                <w:szCs w:val="24"/>
                <w:lang w:val="en-US" w:eastAsia="zh-CN"/>
              </w:rPr>
              <w:t>734</w:t>
            </w:r>
          </w:p>
        </w:tc>
      </w:tr>
    </w:tbl>
    <w:p w14:paraId="2CD0A6B7"/>
    <w:p w14:paraId="676A84A5"/>
    <w:sectPr>
      <w:footerReference r:id="rId3" w:type="default"/>
      <w:pgSz w:w="11906" w:h="16838"/>
      <w:pgMar w:top="1701" w:right="1417" w:bottom="1701" w:left="1417" w:header="851" w:footer="1247" w:gutter="0"/>
      <w:pgNumType w:fmt="numberInDash"/>
      <w:cols w:space="0" w:num="1"/>
      <w:rtlGutter w:val="0"/>
      <w:docGrid w:type="lines" w:linePitch="447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方正仿宋简体">
    <w:altName w:val="微软雅黑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方正小标宋简体">
    <w:altName w:val="方正舒体"/>
    <w:panose1 w:val="02010601030101010101"/>
    <w:charset w:val="86"/>
    <w:family w:val="script"/>
    <w:pitch w:val="default"/>
    <w:sig w:usb0="00000000" w:usb1="00000000" w:usb2="00000000" w:usb3="00000000" w:csb0="00040000" w:csb1="00000000"/>
  </w:font>
  <w:font w:name="方正小标宋_GBK">
    <w:altName w:val="微软雅黑"/>
    <w:panose1 w:val="03000509000000000000"/>
    <w:charset w:val="86"/>
    <w:family w:val="script"/>
    <w:pitch w:val="default"/>
    <w:sig w:usb0="00000000" w:usb1="00000000" w:usb2="00000000" w:usb3="00000000" w:csb0="00040000" w:csb1="00000000"/>
  </w:font>
  <w:font w:name="方正舒体">
    <w:panose1 w:val="02010601030101010101"/>
    <w:charset w:val="86"/>
    <w:family w:val="auto"/>
    <w:pitch w:val="default"/>
    <w:sig w:usb0="00000003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7EE9D40A">
    <w:pPr>
      <w:pStyle w:val="3"/>
    </w:pPr>
    <w:r>
      <mc:AlternateContent>
        <mc:Choice Requires="wps">
          <w:drawing>
            <wp:anchor distT="0" distB="0" distL="0" distR="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4097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ln>
                        <a:noFill/>
                      </a:ln>
                    </wps:spPr>
                    <wps:txbx>
                      <w:txbxContent>
                        <w:p w14:paraId="0A85B7F5">
                          <w:pPr>
                            <w:pStyle w:val="3"/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t>1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end"/>
                          </w:r>
                        </w:p>
                      </w:txbxContent>
                    </wps:txbx>
                    <wps:bodyPr vert="horz" wrap="none" lIns="0" tIns="0" rIns="0" bIns="0" anchor="t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rect id="文本框 1" o:spid="_x0000_s1026" o:spt="1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 w14:paraId="0A85B7F5">
                    <w:pPr>
                      <w:pStyle w:val="3"/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</w:pP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t>1</w: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end"/>
                    </w:r>
                  </w:p>
                </w:txbxContent>
              </v:textbox>
            </v:rect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547331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方正仿宋简体"/>
      <w:kern w:val="2"/>
      <w:sz w:val="32"/>
      <w:szCs w:val="32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BodyText"/>
    <w:basedOn w:val="1"/>
    <w:next w:val="1"/>
    <w:qFormat/>
    <w:uiPriority w:val="0"/>
    <w:pPr>
      <w:spacing w:line="600" w:lineRule="exact"/>
      <w:jc w:val="both"/>
      <w:textAlignment w:val="baseline"/>
    </w:pPr>
    <w:rPr>
      <w:rFonts w:cs="Times New Roman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2025-04-18T02:22:11Z</dcterms:created>
  <dc:creator>huawei</dc:creator>
  <cp:lastModifiedBy>闻风知露</cp:lastModifiedBy>
  <dcterms:modified xsi:type="dcterms:W3CDTF">2025-04-18T02:22:17Z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KSOTemplateDocerSaveRecord">
    <vt:lpwstr>eyJoZGlkIjoiNWY0MzJkYWE5Y2Y4OGFjYmI4MmYzMzkwNjcwNTcwN2IiLCJ1c2VySWQiOiI2MTIyMjgxOTIifQ==</vt:lpwstr>
  </property>
  <property fmtid="{D5CDD505-2E9C-101B-9397-08002B2CF9AE}" pid="4" name="ICV">
    <vt:lpwstr>A100F8AFFA454F0DB6F9E41AEA2664F8_12</vt:lpwstr>
  </property>
</Properties>
</file>