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4035A">
      <w:pPr>
        <w:spacing w:line="600" w:lineRule="exact"/>
        <w:jc w:val="left"/>
        <w:rPr>
          <w:rFonts w:hint="eastAsia" w:ascii="仿宋" w:hAnsi="仿宋" w:eastAsia="仿宋" w:cs="方正小标宋简体"/>
          <w:b/>
          <w:bCs/>
          <w:sz w:val="36"/>
          <w:szCs w:val="36"/>
        </w:rPr>
      </w:pPr>
      <w:r>
        <w:rPr>
          <w:rFonts w:hint="eastAsia" w:ascii="仿宋" w:hAnsi="仿宋" w:eastAsia="仿宋" w:cs="方正小标宋简体"/>
          <w:b/>
          <w:bCs/>
          <w:sz w:val="36"/>
          <w:szCs w:val="36"/>
        </w:rPr>
        <w:t>附件：</w:t>
      </w:r>
    </w:p>
    <w:p w14:paraId="0B6452F2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唐河县收回收购存量闲置土地申报表</w:t>
      </w:r>
    </w:p>
    <w:p w14:paraId="574814C3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填报单位（盖章）：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68"/>
        <w:gridCol w:w="1268"/>
        <w:gridCol w:w="1268"/>
        <w:gridCol w:w="1268"/>
        <w:gridCol w:w="1268"/>
        <w:gridCol w:w="1268"/>
        <w:gridCol w:w="900"/>
        <w:gridCol w:w="1636"/>
        <w:gridCol w:w="1624"/>
        <w:gridCol w:w="912"/>
      </w:tblGrid>
      <w:tr w14:paraId="35E10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 w14:paraId="033DA5A8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地块序号</w:t>
            </w:r>
          </w:p>
        </w:tc>
        <w:tc>
          <w:tcPr>
            <w:tcW w:w="1268" w:type="dxa"/>
          </w:tcPr>
          <w:p w14:paraId="6F08DDA5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权利人</w:t>
            </w:r>
          </w:p>
        </w:tc>
        <w:tc>
          <w:tcPr>
            <w:tcW w:w="1268" w:type="dxa"/>
          </w:tcPr>
          <w:p w14:paraId="422BE4F3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土地类型</w:t>
            </w:r>
          </w:p>
        </w:tc>
        <w:tc>
          <w:tcPr>
            <w:tcW w:w="1268" w:type="dxa"/>
          </w:tcPr>
          <w:p w14:paraId="28FB1F50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土地位置</w:t>
            </w:r>
          </w:p>
        </w:tc>
        <w:tc>
          <w:tcPr>
            <w:tcW w:w="1268" w:type="dxa"/>
          </w:tcPr>
          <w:p w14:paraId="44ECFC28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用途</w:t>
            </w:r>
          </w:p>
        </w:tc>
        <w:tc>
          <w:tcPr>
            <w:tcW w:w="1268" w:type="dxa"/>
          </w:tcPr>
          <w:p w14:paraId="529257EE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原地块号</w:t>
            </w:r>
          </w:p>
        </w:tc>
        <w:tc>
          <w:tcPr>
            <w:tcW w:w="1268" w:type="dxa"/>
          </w:tcPr>
          <w:p w14:paraId="48DCD065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原地块</w:t>
            </w:r>
          </w:p>
          <w:p w14:paraId="534437A7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面积</w:t>
            </w:r>
          </w:p>
        </w:tc>
        <w:tc>
          <w:tcPr>
            <w:tcW w:w="900" w:type="dxa"/>
          </w:tcPr>
          <w:p w14:paraId="7B17D49C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成本</w:t>
            </w:r>
          </w:p>
        </w:tc>
        <w:tc>
          <w:tcPr>
            <w:tcW w:w="1636" w:type="dxa"/>
          </w:tcPr>
          <w:p w14:paraId="6817FAF4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意向收购</w:t>
            </w:r>
          </w:p>
          <w:p w14:paraId="5C4467CC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价格</w:t>
            </w:r>
          </w:p>
        </w:tc>
        <w:tc>
          <w:tcPr>
            <w:tcW w:w="1624" w:type="dxa"/>
          </w:tcPr>
          <w:p w14:paraId="64D1CA2B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是否办理</w:t>
            </w:r>
          </w:p>
          <w:p w14:paraId="474ED227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不动产登记</w:t>
            </w:r>
          </w:p>
        </w:tc>
        <w:tc>
          <w:tcPr>
            <w:tcW w:w="912" w:type="dxa"/>
          </w:tcPr>
          <w:p w14:paraId="23A10AC9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</w:p>
        </w:tc>
      </w:tr>
      <w:tr w14:paraId="5593A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 w14:paraId="141F3FAB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68" w:type="dxa"/>
          </w:tcPr>
          <w:p w14:paraId="0DDA395F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68" w:type="dxa"/>
          </w:tcPr>
          <w:p w14:paraId="07D7B879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68" w:type="dxa"/>
          </w:tcPr>
          <w:p w14:paraId="79CCADF4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68" w:type="dxa"/>
          </w:tcPr>
          <w:p w14:paraId="3C3A6C17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8519156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68" w:type="dxa"/>
          </w:tcPr>
          <w:p w14:paraId="5C41680F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</w:tcPr>
          <w:p w14:paraId="5441DCCB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36" w:type="dxa"/>
          </w:tcPr>
          <w:p w14:paraId="7DC02D50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24" w:type="dxa"/>
          </w:tcPr>
          <w:p w14:paraId="50974089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12" w:type="dxa"/>
          </w:tcPr>
          <w:p w14:paraId="2CF14CAB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960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 w14:paraId="1C5267D8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0669A05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68" w:type="dxa"/>
          </w:tcPr>
          <w:p w14:paraId="1B2F6F69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68" w:type="dxa"/>
          </w:tcPr>
          <w:p w14:paraId="05D1CE76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68" w:type="dxa"/>
          </w:tcPr>
          <w:p w14:paraId="5CEA4B00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34C1971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68" w:type="dxa"/>
          </w:tcPr>
          <w:p w14:paraId="3978C0BE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8717CE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36" w:type="dxa"/>
          </w:tcPr>
          <w:p w14:paraId="21A9316C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24" w:type="dxa"/>
          </w:tcPr>
          <w:p w14:paraId="72D9D22D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12" w:type="dxa"/>
          </w:tcPr>
          <w:p w14:paraId="4BEF86DF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76EC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 w14:paraId="06C926A2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68" w:type="dxa"/>
          </w:tcPr>
          <w:p w14:paraId="6DDBB72B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10ECDCE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68" w:type="dxa"/>
          </w:tcPr>
          <w:p w14:paraId="4FFA21F0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68" w:type="dxa"/>
          </w:tcPr>
          <w:p w14:paraId="49F4E6AD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68" w:type="dxa"/>
          </w:tcPr>
          <w:p w14:paraId="534269AA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68" w:type="dxa"/>
          </w:tcPr>
          <w:p w14:paraId="35DC9166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C2CC72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36" w:type="dxa"/>
          </w:tcPr>
          <w:p w14:paraId="712A1BCF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24" w:type="dxa"/>
          </w:tcPr>
          <w:p w14:paraId="7779D1B3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12" w:type="dxa"/>
          </w:tcPr>
          <w:p w14:paraId="4B26036E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7ACA7441">
      <w:pPr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:1、企业无力或无意愿继续开发的住宅用地和商服用地，已供应未动工或已开工未竣工的住宅用地和商服用地；2、其他用途的土地；3、进入司法或破产拍卖、变卖程序的土地；4、因低效用地再开发或基础设施建设等需要收回的七地；5、已动工地块中规划可分割暂未建设的办法土地；每宗地块对应一个申报表，如同一企业有多宗地块的分宗填报地块情况。</w:t>
      </w:r>
    </w:p>
    <w:p w14:paraId="30932BD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47FCB"/>
    <w:rsid w:val="3557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1"/>
    <w:basedOn w:val="3"/>
    <w:qFormat/>
    <w:uiPriority w:val="0"/>
    <w:pPr>
      <w:widowControl w:val="0"/>
      <w:jc w:val="both"/>
    </w:pPr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114</Characters>
  <Lines>0</Lines>
  <Paragraphs>0</Paragraphs>
  <TotalTime>0</TotalTime>
  <ScaleCrop>false</ScaleCrop>
  <LinksUpToDate>false</LinksUpToDate>
  <CharactersWithSpaces>114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2025-01-13T03:00:00Z</dcterms:created>
  <dc:creator>huawei</dc:creator>
  <cp:lastModifiedBy>闻风知露</cp:lastModifiedBy>
  <dcterms:modified xsi:type="dcterms:W3CDTF">2025-01-13T03:24:16Z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eyJoZGlkIjoiNWY0MzJkYWE5Y2Y4OGFjYmI4MmYzMzkwNjcwNTcwN2IiLCJ1c2VySWQiOiI2MTIyMjgxOTIifQ==</vt:lpwstr>
  </property>
  <property fmtid="{D5CDD505-2E9C-101B-9397-08002B2CF9AE}" pid="4" name="ICV">
    <vt:lpwstr>0214908CBF3C4FECAF651FD9CC2A5153_12</vt:lpwstr>
  </property>
</Properties>
</file>