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12A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-45"/>
          <w:sz w:val="44"/>
          <w:szCs w:val="44"/>
        </w:rPr>
        <w:t>关于《唐河县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-45"/>
          <w:sz w:val="44"/>
          <w:szCs w:val="44"/>
          <w:lang w:eastAsia="zh-CN"/>
        </w:rPr>
        <w:t>村级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-45"/>
          <w:sz w:val="44"/>
          <w:szCs w:val="44"/>
          <w:lang w:val="en-US" w:eastAsia="zh-CN"/>
        </w:rPr>
        <w:t>卫生环境管护员管理方案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-45"/>
          <w:sz w:val="44"/>
          <w:szCs w:val="44"/>
        </w:rPr>
        <w:t>》的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5"/>
          <w:sz w:val="44"/>
          <w:szCs w:val="44"/>
        </w:rPr>
        <w:t>评估报告</w:t>
      </w:r>
    </w:p>
    <w:p w14:paraId="372323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为促进行政机关科学决策、民主决策和依法决策，确保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重大行政决策顺利实施，按照《重大行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政决策程序暂行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条例》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（国务院令第713号）、《法治南阳建设规划（2021－2025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年）》（宛发〔2021〕24号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、《唐河县重大行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政决策实施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情况跟踪反馈与后评估办法》的有关规定，我局对正在执行并且符合评估条件的《唐河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县村级卫生环境管护员管理方案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》开展评估。现将评估工作开展情况报告如下：</w:t>
      </w:r>
    </w:p>
    <w:p w14:paraId="525FF9B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3" w:firstLineChars="200"/>
        <w:jc w:val="both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pacing w:val="5"/>
          <w:sz w:val="32"/>
          <w:szCs w:val="32"/>
        </w:rPr>
        <w:t>一、评估工作基本情况</w:t>
      </w:r>
    </w:p>
    <w:p w14:paraId="3C21D9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《唐河县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村级卫生环境管护员管理方案》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（以下简称《方案》）于202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年发布。我局严格按照相关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规定，对该《方案》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实施情况开展了评估工作。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评估内容主要包括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《方案》实施以来的执行情况和取得实效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《方案》是否和现行法律、法规及政策文件保持协调一致，是否存在冲突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《方案》是否有必要继续实施及理由，是否需要修改或废止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等。</w:t>
      </w:r>
    </w:p>
    <w:p w14:paraId="67B5310C">
      <w:pPr>
        <w:keepNext w:val="0"/>
        <w:keepLines w:val="0"/>
        <w:pageBreakBefore w:val="0"/>
        <w:widowControl/>
        <w:suppressLineNumbers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3" w:firstLineChars="200"/>
        <w:jc w:val="left"/>
        <w:textAlignment w:val="baseline"/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合法性方面：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>《方案》制定符合《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>河南省公益性岗位管理办法》《唐河县购买基层服务岗位援助建档立卡贫困劳动力就业实施方案》《特困人员认定办法》《河南省转移就业脱贫实施方案》的规定，符合合法性审查相关具体要求。</w:t>
      </w:r>
    </w:p>
    <w:p w14:paraId="2091C94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</w:pPr>
    </w:p>
    <w:p w14:paraId="2D1F950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合理性方面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：《方案》由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个部分组成：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目标任务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明确了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援助岗位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援助对象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申报程序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岗位管理；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退出机制；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资金来源。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结构划分较为合理，职权划定以及法律责任规定适当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行为规范设定也较为合理，形成了具有内在联系的、层次分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明的有机整体。</w:t>
      </w:r>
    </w:p>
    <w:p w14:paraId="1D531E8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可行性方面：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《方案》针对性较强，综合考虑我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县的脱贫户或监测户的实际情况，解决了等靠要的问题，解决不能出门务工，实现了家门口就业。</w:t>
      </w:r>
    </w:p>
    <w:p w14:paraId="0AACB88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《方案》实施成效</w:t>
      </w:r>
    </w:p>
    <w:p w14:paraId="0D9590A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《方案》实施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来，唐河县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认真贯彻落实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《方案》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，至目前，实现163676人次就业，拨付补贴7089万元，为脱贫户和监测对象的提供了充分的就业援助，农村人居环境得到提升，脱贫攻坚成果得到了很好的巩固拓展。</w:t>
      </w:r>
    </w:p>
    <w:p w14:paraId="49D3B46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评估结论</w:t>
      </w:r>
    </w:p>
    <w:p w14:paraId="301C39F7">
      <w:pPr>
        <w:pStyle w:val="3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《方案》制定符合可行性要求，体现了一定的前瞻性。《方案》执行以来改善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环境，促进经济和社会发展提供了良好的保障。建议：继续实施。</w:t>
      </w:r>
    </w:p>
    <w:p w14:paraId="54CBF375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953019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8AA304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社会保障局</w:t>
      </w:r>
    </w:p>
    <w:p w14:paraId="6D3CA1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center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C237A"/>
    <w:multiLevelType w:val="singleLevel"/>
    <w:tmpl w:val="245C23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F957D4"/>
    <w:rsid w:val="0EF10D38"/>
    <w:rsid w:val="130F1384"/>
    <w:rsid w:val="140137CB"/>
    <w:rsid w:val="1FA01663"/>
    <w:rsid w:val="20CA13E8"/>
    <w:rsid w:val="216952E9"/>
    <w:rsid w:val="2F22317F"/>
    <w:rsid w:val="496E4757"/>
    <w:rsid w:val="4FCE36A0"/>
    <w:rsid w:val="57935AA5"/>
    <w:rsid w:val="66B8382F"/>
    <w:rsid w:val="70D308C3"/>
    <w:rsid w:val="788C0BDE"/>
    <w:rsid w:val="7BEE1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849</Words>
  <Characters>877</Characters>
  <TotalTime>113</TotalTime>
  <ScaleCrop>false</ScaleCrop>
  <LinksUpToDate>false</LinksUpToDate>
  <CharactersWithSpaces>900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2022-02-21T09:31:00Z</dcterms:created>
  <dc:creator>zhaodongfang</dc:creator>
  <cp:lastModifiedBy>WPS_1643632093</cp:lastModifiedBy>
  <cp:lastPrinted>2024-12-19T02:04:56Z</cp:lastPrinted>
  <dcterms:modified xsi:type="dcterms:W3CDTF">2024-12-19T03:54:56Z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2024-12-18T16:30:14Z</vt:filetime>
  </property>
  <property fmtid="{D5CDD505-2E9C-101B-9397-08002B2CF9AE}" pid="4" name="KSOProductBuildVer">
    <vt:lpwstr>2052-12.1.0.19302</vt:lpwstr>
  </property>
  <property fmtid="{D5CDD505-2E9C-101B-9397-08002B2CF9AE}" pid="5" name="ICV">
    <vt:lpwstr>BBD664782E224C11B3BC90C1FFDBA318_12</vt:lpwstr>
  </property>
</Properties>
</file>