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  <w:t>唐河县玉米绿色高产高效行动项目示范区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  <w:t>建设主体公示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2024年玉米绿色高产高效行动项目实施方案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经各乡镇、街道办事处推荐，专家组考核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确定了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玉米绿色高产高效行动项目示范区建设主体。现将建设主体名单予以公示。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公示期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，如有异议，请到县农业农村局农业股或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拨打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0377-689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63829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附件：2024年唐河县玉米绿色高产高效行动项目建设主体名单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98" w:leftChars="304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唐河县农业农村局                                    2024年7月15日</w:t>
      </w:r>
    </w:p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860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2024年唐河县玉米绿色高产高效行动项目建设主体名单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建设地点（村委）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唐河县付来家庭农场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唐河县荆红周家庭农场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唐河县桐河乡李营村志文家庭农场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唐河县桐河乡吕存新家庭农场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唐河县桐河乡李小志家庭农场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桐一村委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唐河县怡阳农业种植专业合作社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大郭庄村委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唐河县超转农业合作社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唐河县鑫昇农业农机专业合作社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唐河县沐金农业专业合作社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刘圪垱村委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唐河县普农农业专业合作社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碾盘桥村委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唐河县桐寨铺镇李富跃家庭农场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李松庄村村委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唐河县伟嘉家庭农场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王茨园村委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南阳市亚源农业开发有限公司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唐河县运强农机专业合作社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唐河县双凯农业家庭农场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牛二门村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唐河县书善农业种植专业合作社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唐河县陈玲农业家庭农场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张店村、牛二门村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唐河县张店镇剧保国家庭农场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唐河县双晟农业种植专业合作社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唐河县文锋农业种植专业合作社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唐河县喜之源农业专业合作社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唐河县段永国农业家庭农场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唐河县武明安农业家庭农场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唐河县刘朝喜农业家庭农场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唐河县鼎兴农业专业合作社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苍台镇常寨村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唐河县金书宝农业种植专业合作社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苍台镇常寨村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唐河县常爱斌家庭农场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苍台镇丁湾村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唐河县苍台明立家庭农场店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苍台镇后湾村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唐河县恒安农业专业合作社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小井杨村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唐河县欢天喜地农业种植专业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赵河村委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唐河县秋会家庭农场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赵河村委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唐河县伟党农作物种植专业合作社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唐河县杨寨农业物种植专业合作社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唐河县来义农作物专业合作社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唐河县永均农作物种植合作社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唐河县玉山农作物种植专业合作社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唐河县根连家庭农场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卜其王村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唐河县新会农业种植专业合作社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唐河县宋天朝家庭农场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谢喜平家庭农场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曲伯科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滨河街道冯岗社区股份经济合作社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唐河县满昌农业种植专业合作社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唐河县朱大森家庭农场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唐河县禾壮农作物种植专业合作社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唐河县毕店镇谢真付家庭农场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唐河县王岭农作物种植专业合作社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唐河县陈家铎家庭农场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老谢庄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唐河县陈来上家庭农场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唐河县毕店镇潘玉锁家庭农场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唐河县正益农业种植专业合作社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唐河县畅远农业种植合作社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唐河县硕农农业发展有限公司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唐河县刘书涛家庭农场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唐河县光辉农业农机专业合作社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唐河县立新农作物种植专业合作社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唐河县志权家庭农场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张监庄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唐河县良宾农业种植专业合作社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唐河县乔永干农业种植专业合作社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祁仪乡李晨家庭农场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将岗、前棚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唐河县安泽农业种植专业合作社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唐河县大一点农业农资店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河南省东轲农业发展有限公司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唐河县宏瑞农业专业合作社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绵羊山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牛伟江种植大户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唐河县卓诚农业专业合作社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西张庄村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常文月种植大户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唐河县龙耀农业种植专业合作社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栗树程村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常春良家庭农场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大河屯镇章宽勇家庭农场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唐河县家坡家庭农场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唐河县农顺生态农业有限公司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唐河县张满伟农业种植合作社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邢李庄村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唐河县源潭镇李明林家庭农场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唐河县源潭镇周明森家庭农场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唐河县昊燊农业种植专业合作社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唐河县选雷种植家庭农场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唐河县学跃农业专业合作社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唐河县新庆农作物种植专业合作社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唐河县陈中原家庭农场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唐河县群辉农业种植专业合作社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唐河县任文磊农业家庭农场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张店镇方岗村委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张店镇杨营村委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唐河县万担粮农机农业专业合作社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白朵家庭农场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唐河县凡江家庭农场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大河屯付庄、夏岗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唐河县铭宸农业种植专业合作社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唐河县永静种植农场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唐河县选柱农作物种植专业合作社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唐河县黑龙镇谢庄村蔡书有家庭农场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唐河县孙小俊农业种植专业合作社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唐河县源泉黄牛养殖专业合作社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唐河县成功之路农业种植专业合作社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唐河县金鸿农业专业合作社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唐河县万担粮农机农业专业合作社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李司庄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桂莲家庭农场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大郭庄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唐河县亮鹏农业家庭农场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唐河县霖喆农业家庭农场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唐河县领冠农业专业合作社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唐河县辉宏家庭农场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三王庄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唐河县清明农业种植专业合作社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唐河县赵金龙家庭农场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唐河县赵泉种植家庭农场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唐河县任昕礼家庭农场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唐河县源食代农业服务有限公司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源中街村委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4940F-DA5D-4607-A508-7291734AD6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75A706-995B-4368-B816-29F469BFF5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B040D8-A882-4141-BA14-56207C290C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WM4ZDZkMGI1ZDhmM2YyNWE3ZjUzMTM2OWI2YmYifQ=="/>
    <w:docVar w:name="KSO_WPS_MARK_KEY" w:val="05a2579f-6ecd-4fd7-af30-46c26b61dc15"/>
  </w:docVars>
  <w:rsids>
    <w:rsidRoot w:val="51A03250"/>
    <w:rsid w:val="089777F4"/>
    <w:rsid w:val="0E6C7646"/>
    <w:rsid w:val="0EC02C4E"/>
    <w:rsid w:val="0FAE0A80"/>
    <w:rsid w:val="1B2B6665"/>
    <w:rsid w:val="399E3A9A"/>
    <w:rsid w:val="3D380CFB"/>
    <w:rsid w:val="4B8E4BD7"/>
    <w:rsid w:val="51A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19"/>
      <w:szCs w:val="19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2163</Characters>
  <Lines>0</Lines>
  <Paragraphs>0</Paragraphs>
  <TotalTime>1</TotalTime>
  <ScaleCrop>false</ScaleCrop>
  <LinksUpToDate>false</LinksUpToDate>
  <CharactersWithSpaces>2236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2024-01-08T03:24:00Z</dcterms:created>
  <dc:creator>闲逸</dc:creator>
  <cp:lastModifiedBy>正谦</cp:lastModifiedBy>
  <dcterms:modified xsi:type="dcterms:W3CDTF">2024-07-15T02:45:15Z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A2228B18CDD943CA8A7EB8F7E628BCD0</vt:lpwstr>
  </property>
</Properties>
</file>