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17547"/>
      <w:bookmarkStart w:id="1" w:name="_Toc24474"/>
      <w:r>
        <w:rPr>
          <w:rFonts w:hint="eastAsia" w:ascii="黑体" w:hAnsi="黑体" w:eastAsia="黑体" w:cs="黑体"/>
          <w:b/>
          <w:bCs/>
          <w:lang w:val="en-US" w:eastAsia="zh-CN"/>
        </w:rPr>
        <w:t>唐河县森林火灾防灭火应急物资、装备清单</w:t>
      </w:r>
      <w:bookmarkEnd w:id="0"/>
      <w:bookmarkEnd w:id="1"/>
    </w:p>
    <w:tbl>
      <w:tblPr>
        <w:tblStyle w:val="3"/>
        <w:tblW w:w="818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936"/>
        <w:gridCol w:w="2318"/>
        <w:gridCol w:w="1440"/>
        <w:gridCol w:w="18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Header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  <w:t>主要物资装备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县应急管理局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风力灭火机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、高压细水雾灭火机、油锯、2号工具、消防铲。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张文胜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13937717221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黑龙镇政府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风力灭火机、油锯、割灌机、防护头盔、阻燃服装、防火手套、三防靴、避火罩、便携帐篷、气垫床、急救包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纯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18937735289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马振抚镇政府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风力灭火机、油锯、割灌机、防护头盔、阻燃服装、防火手套、三防靴、避火罩、便携帐篷、气垫床、急救包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13513772695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祁仪镇政府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风力灭火机、油锯、割灌机、防护头盔、阻燃服装、防火手套、三防靴、避火罩、便携帐篷、气垫床、急救包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刚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18567165552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湖阳镇政府</w:t>
            </w:r>
          </w:p>
        </w:tc>
        <w:tc>
          <w:tcPr>
            <w:tcW w:w="2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风力灭火机、油锯、割灌机、防护头盔、阻燃服装、防火手套、三防靴、避火罩、便携帐篷、气垫床、急救包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琛</w:t>
            </w:r>
          </w:p>
        </w:tc>
        <w:tc>
          <w:tcPr>
            <w:tcW w:w="18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15839907666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DB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2024-03-26T07:35:16Z</dcterms:created>
  <dc:creator>Administrator</dc:creator>
  <cp:lastModifiedBy>闻风知露</cp:lastModifiedBy>
  <dcterms:modified xsi:type="dcterms:W3CDTF">2024-03-26T07:35:26Z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DF64FED09CC94561AB8BBA9402D5C70E_12</vt:lpwstr>
  </property>
</Properties>
</file>