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Lines="10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唐河县农业农村局关于2023年法治政府</w:t>
      </w:r>
    </w:p>
    <w:p>
      <w:pPr>
        <w:widowControl w:val="0"/>
        <w:wordWrap/>
        <w:adjustRightInd/>
        <w:snapToGrid/>
        <w:spacing w:before="0" w:afterLines="100" w:line="5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建设情况的报告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的正确领导下，在县委全面依法治县委员会办公室的业务指导下，唐河县农业农村局以习近平新时代中国特色社会主义思想为指导，紧紧围绕县委、县政府的工作部署，以法治创建、法治惠民为抓手，以依法执政为核心，以依法行政、公正司法、法治文化和基层民主法治建设为重点，积极推进严格执法、公正司法、全民守法进程，加快建设法治社会，为唐河县乡村振兴发展提供良好的法治环境。根据我局实际情况，法治政府建设情况报告如下：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一、依法全面履行政府职能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（一）深化“放管服”改革，助力农业生产发展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推进审批服务事项“马上办”，积极开展延时服务、上门服务、预约服务、节假日服务线上审批等特色服务缩短办理时限，将涉农审批服务事项加快办理；二是实现更多涉农审批服务事项的申请、受理、审查等流程办理；三是全面摸清涉农审批服务事项，简化审批流程、办事材料，梳理事项清单，推进审批服务事项“一次办”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（二）提升依法行政水平，加快构建法治政府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严格规范公正文明执法。一是建立健全县农业农村局行政执法“三项制度”。为加大农业执法监管力度，促进严格规范公正文明执法，自觉接受社会监督，履行行政处罚信息公示职责。二是扎实开展“双随机、一公开”监管工作，制定了《唐河县农业农村局2023年“双随机、一公开”抽查计划》和《唐河县市场监管领域2023年部门联合“双随机、一公开”抽查计划》；明确责任，强化协同，确保“双随机、一公开”监管工作有序推进；健全“一单、两库”，强化动态管理，做到监管对象齐全、监管人员合格、监管事项合法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加强行政复议和应诉工作。始终遵循“以人为本、复议为民、化解争议、定分止争”的原则，聘请县海涛律师事务所常平主任为农业农村局法律顾问，扎实开展本部门行政复议、行政诉讼相关工作，积极依法有效化解社会矛盾纠纷，提升依法行政水平，维护社会稳定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（三）加强法治宣传引导、营造良好社会氛围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领导干部和工作人员法治宣传教育。严格落实党组中心组集体学法制度和执法人员学法用法制度，二是开展多形式普法宣传活动。利用秸秆禁烧、农业安全生产检查、法治进乡村、放心农资下乡活动、创建全国农产品质量安全县、全国绿色食品原料标准化生产基地等活动开展集中宣传活动，深入宣传农业各项法律法规，推动广大农民熟悉和掌握法律知识，增强社会主义法律意识，养成人人守法和依法办事的观念和习惯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二、严格落实重大行政决策程序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提高重大行政决策公众参与度。在为民办实事、项目谋划实施中，通过多方参与者的表达、交涉和协商来吸纳各方意见,提高决策出台后的公民支持度和认可度,推进决策科学化、提高决策质量,增强社会对重大行政决策的理解和支持。二是坚持重大行政决策集体讨论决定。按照科学决策主决策、依法决策的原则,明确重大决策事项范围、行政决策程序及监督管理要求,对重要规划、政策、项目资金安排以及大额度资金使用等重大事项,坚持先调查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究后集体讨论决定,为重大决策提供了坚实的制度保障。三是完善重大行政决策合法性审查制度。合理确定重大决策事项审查主体、范围和方式,进一步细化、明确重大决策合法性审查工作程序,确保决策科学民主、程序合法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三、推动行政执法信息公开、执法全过程留痕、重大执法决定法制审核全覆盖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（一）落实行政执法公示制度情况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一是做好事前公开。结合政府信息公开,将行政许可、行政处罚、行政强制等责任清单在政府信息网站进行了公开。二是规范事中公开。开展行政处罚及执法检查等各类执法活动中,均严格按要求佩戴执法证件,并出示有关执法文书,做好事前告知和说明工作。三是及时事后公开。行政处罚案件办结后均按要求在唐河县信用信息共享平台进行公示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（二）落实行政执法全过程记录制度情况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一是优化记录形式。采取行政执法文书作为全过程记录的基本形式，严格按照省市农业行政执法文书格式的要求规范制作执法文书；以执法队利用配备的执法记录仪、录音笔、照相器材等相关执法装备为辅助，对涉案人员、产品、票据等物证运用影响设备予以固定。二是规范执法程序。严格依法依规开展执法调查、取证等环节，确保执法文书和案卷的完整性及合法性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（三）落实重大行政执法决定法制审核制度情况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本单位运用的相关法律法规进行业务培训，进一步明确农业领域重大行政执法决定法制审核要求，确保作出的行政处罚程序合法、定性准确、适用法律正确适当，有效提升执法人员的执法水平和办案水平，保障公民、法人的合法权益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、存在问题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（一）由于农业生产环节涉及量大面广，农民法治意识淡薄，生产管理面临的形势严峻，许多问题积重难返。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（二）部分农民群众的农药使用安全意识以及经营者守法意识较弱，还需进一步提高。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（三）农业综合执法队伍缺少法律专业的执法人员，农业综合执法队伍整体法治素养有待提高。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、下一步工作计划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（一）完善依法行政制度体系。全面推行行政执法“三项制度”，加强规范性文件管理，严格落实权责清单及动态调整制度，全面履行法定职责。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（二）强化法治思维。继续加强对干部职工的法治教育，通过组织培训、开展行政执法监督、执法卷宗评查等方式，全面提升干部职工依法行政能力，规范行政行为，推进公正文明执法。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（三）营造法治氛围。创新普法宣传方式，在“八五”普法工作中探索运用新的法治宣传载体，广发开展政策宣传，重点抓好三农领域新出台的法规规章的宣传培训活动。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大力招才引智。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及时向相关部门反映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积极开展执法队伍专业人员充实工作，招录热爱农业农村事业的法学专业人才，努力打造高素质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专业化的农业综合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执法队伍。</w:t>
      </w:r>
    </w:p>
    <w:p>
      <w:pPr>
        <w:widowControl w:val="0"/>
        <w:wordWrap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唐河县农业农村局</w:t>
      </w:r>
    </w:p>
    <w:p>
      <w:pPr>
        <w:widowControl w:val="0"/>
        <w:wordWrap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15"/>
          <w:szCs w:val="15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default" w:ascii="仿宋_GB2312" w:hAnsi="仿宋_GB2312" w:eastAsia="仿宋_GB2312" w:cs="仿宋_GB2312"/>
          <w:sz w:val="6"/>
          <w:szCs w:val="6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2022-06-23T23:24:00Z</dcterms:created>
  <dc:creator>HP</dc:creator>
  <cp:lastPrinted>2024-01-24T02:35:00Z</cp:lastPrinted>
  <dcterms:modified xsi:type="dcterms:W3CDTF">2024-01-29T09:36:40Z</dcterms:modified>
  <dc:title>赵琳超Zhao Linchao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CBDD300981784DB2A729B06E18974562</vt:lpwstr>
  </property>
</Properties>
</file>