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唐河县桐河、淠河、涧河等七条河流</w:t>
      </w:r>
    </w:p>
    <w:p>
      <w:pPr>
        <w:ind w:left="0" w:leftChars="0" w:firstLine="0" w:firstLineChars="0"/>
        <w:jc w:val="center"/>
        <w:rPr>
          <w:rFonts w:hint="default"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河湖健康评价结果公告</w:t>
      </w:r>
    </w:p>
    <w:p>
      <w:pPr>
        <w:spacing w:line="240" w:lineRule="auto"/>
        <w:rPr>
          <w:rFonts w:hint="eastAsia"/>
          <w:sz w:val="21"/>
          <w:szCs w:val="20"/>
          <w:lang w:val="en-US" w:eastAsia="zh-CN"/>
        </w:rPr>
      </w:pPr>
    </w:p>
    <w:p>
      <w:pPr>
        <w:rPr>
          <w:rFonts w:hint="eastAsia"/>
          <w:lang w:val="en-US" w:eastAsia="zh-CN"/>
        </w:rPr>
      </w:pPr>
      <w:r>
        <w:rPr>
          <w:rFonts w:hint="eastAsia"/>
          <w:lang w:val="en-US" w:eastAsia="zh-CN"/>
        </w:rPr>
        <w:t>为贯彻落实《水利部办公厅关于开展河湖健康评价建立河湖健康档案工作的通知》（办河湖〔2022〕324号）、《河南省河长制办公室转发水利部办公厅关于开展河湖健康评价建立河湖健康档案工作的通知》（豫河办〔2023〕1号）、《南阳市河长制办公室关于扎实做好河湖健康评价建立河湖健康档案工作的通知》（宛河办〔2023〕1号）及《水利部河湖管理司关于进一步明确健康评价有关事项的通知》（河湖〔2023〕1号）等相关要求，2023年唐河县河长制办公室组织开展了</w:t>
      </w:r>
      <w:bookmarkStart w:id="0" w:name="_GoBack"/>
      <w:r>
        <w:rPr>
          <w:rFonts w:hint="eastAsia"/>
          <w:lang w:val="en-US" w:eastAsia="zh-CN"/>
        </w:rPr>
        <w:t>桐河、涧河、淠河、丑河、清水河、土桥河、没良心沟七条河流健康评价</w:t>
      </w:r>
      <w:bookmarkEnd w:id="0"/>
      <w:r>
        <w:rPr>
          <w:rFonts w:hint="eastAsia"/>
          <w:lang w:val="en-US" w:eastAsia="zh-CN"/>
        </w:rPr>
        <w:t>工作，现将健康评价结果向社会公示如下：</w:t>
      </w:r>
    </w:p>
    <w:p>
      <w:pPr>
        <w:numPr>
          <w:ilvl w:val="0"/>
          <w:numId w:val="2"/>
        </w:numPr>
        <w:rPr>
          <w:rFonts w:hint="default" w:ascii="Times New Roman" w:hAnsi="Times New Roman" w:cs="Times New Roman"/>
          <w:lang w:val="en-US" w:eastAsia="zh-CN"/>
        </w:rPr>
      </w:pPr>
      <w:r>
        <w:rPr>
          <w:rFonts w:hint="default" w:ascii="Times New Roman" w:hAnsi="Times New Roman" w:cs="Times New Roman"/>
          <w:lang w:val="en-US" w:eastAsia="zh-CN"/>
        </w:rPr>
        <w:t>桐河为唐河右岸一级支流，评价范围为起点E112°46'40"</w:t>
      </w:r>
      <w:r>
        <w:rPr>
          <w:rFonts w:hint="eastAsia" w:ascii="Times New Roman" w:hAnsi="Times New Roman" w:cs="Times New Roman"/>
          <w:lang w:val="en-US" w:eastAsia="zh-CN"/>
        </w:rPr>
        <w:t>、</w:t>
      </w:r>
      <w:r>
        <w:rPr>
          <w:rFonts w:hint="default" w:ascii="Times New Roman" w:hAnsi="Times New Roman" w:cs="Times New Roman"/>
          <w:lang w:val="en-US" w:eastAsia="zh-CN"/>
        </w:rPr>
        <w:t>N32°54'08"，终点E112°49'55"</w:t>
      </w:r>
      <w:r>
        <w:rPr>
          <w:rFonts w:hint="eastAsia" w:ascii="Times New Roman" w:hAnsi="Times New Roman" w:cs="Times New Roman"/>
          <w:lang w:val="en-US" w:eastAsia="zh-CN"/>
        </w:rPr>
        <w:t>、</w:t>
      </w:r>
      <w:r>
        <w:rPr>
          <w:rFonts w:hint="default" w:ascii="Times New Roman" w:hAnsi="Times New Roman" w:cs="Times New Roman"/>
          <w:lang w:val="en-US" w:eastAsia="zh-CN"/>
        </w:rPr>
        <w:t>N32°42'27"，全长35.2km，评价得分为69.4分，评价结果为亚健康。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涧</w:t>
      </w:r>
      <w:r>
        <w:rPr>
          <w:rFonts w:hint="default" w:ascii="Times New Roman" w:hAnsi="Times New Roman" w:cs="Times New Roman"/>
          <w:lang w:val="en-US" w:eastAsia="zh-CN"/>
        </w:rPr>
        <w:t>河为唐河右岸一级支流，评价范围为起点E112°35'4"</w:t>
      </w:r>
      <w:r>
        <w:rPr>
          <w:rFonts w:hint="eastAsia" w:ascii="Times New Roman" w:hAnsi="Times New Roman" w:cs="Times New Roman"/>
          <w:lang w:val="en-US" w:eastAsia="zh-CN"/>
        </w:rPr>
        <w:t>、</w:t>
      </w:r>
      <w:r>
        <w:rPr>
          <w:rFonts w:hint="default" w:ascii="Times New Roman" w:hAnsi="Times New Roman" w:cs="Times New Roman"/>
          <w:lang w:val="en-US" w:eastAsia="zh-CN"/>
        </w:rPr>
        <w:t>N32°38'4"，终点E112°34'23"</w:t>
      </w:r>
      <w:r>
        <w:rPr>
          <w:rFonts w:hint="eastAsia" w:ascii="Times New Roman" w:hAnsi="Times New Roman" w:cs="Times New Roman"/>
          <w:lang w:val="en-US" w:eastAsia="zh-CN"/>
        </w:rPr>
        <w:t>、</w:t>
      </w:r>
      <w:r>
        <w:rPr>
          <w:rFonts w:hint="default" w:ascii="Times New Roman" w:hAnsi="Times New Roman" w:cs="Times New Roman"/>
          <w:lang w:val="en-US" w:eastAsia="zh-CN"/>
        </w:rPr>
        <w:t>N32°30'16"，全长</w:t>
      </w:r>
      <w:r>
        <w:rPr>
          <w:rFonts w:hint="eastAsia" w:ascii="Times New Roman" w:hAnsi="Times New Roman" w:cs="Times New Roman"/>
          <w:lang w:val="en-US" w:eastAsia="zh-CN"/>
        </w:rPr>
        <w:t>17.3</w:t>
      </w:r>
      <w:r>
        <w:rPr>
          <w:rFonts w:hint="default" w:ascii="Times New Roman" w:hAnsi="Times New Roman" w:cs="Times New Roman"/>
          <w:lang w:val="en-US" w:eastAsia="zh-CN"/>
        </w:rPr>
        <w:t>km，评价得分为6</w:t>
      </w:r>
      <w:r>
        <w:rPr>
          <w:rFonts w:hint="eastAsia" w:ascii="Times New Roman" w:hAnsi="Times New Roman" w:cs="Times New Roman"/>
          <w:lang w:val="en-US" w:eastAsia="zh-CN"/>
        </w:rPr>
        <w:t>4.9</w:t>
      </w:r>
      <w:r>
        <w:rPr>
          <w:rFonts w:hint="default" w:ascii="Times New Roman" w:hAnsi="Times New Roman" w:cs="Times New Roman"/>
          <w:lang w:val="en-US" w:eastAsia="zh-CN"/>
        </w:rPr>
        <w:t>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淠河为唐河左岸一级支流，评价范围为起点E113°02'08"、N32°48'32"，终点E112°54'12"、N32°45'52"，全长25.8km，评价得分为66.6分，评价结果为亚健康。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丑河为唐河左岸二级支流，评价范围为起点E112°98'53"、N32°38'46"，终点E113°01'61"、N32°55'73"，全长22.7km，评价得分为67.6分，评价结果为亚健康。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清水河为唐河左岸一级支流，评价范围为起点E112°73'92"、N32°58'03"，终点E112°86'83"、N32°42'43"，全长43.5km，评价得分为68.3分，评价结果为亚健康。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土桥</w:t>
      </w:r>
      <w:r>
        <w:rPr>
          <w:rFonts w:hint="default" w:ascii="Times New Roman" w:hAnsi="Times New Roman" w:cs="Times New Roman"/>
          <w:lang w:val="en-US" w:eastAsia="zh-CN"/>
        </w:rPr>
        <w:t>河为唐河</w:t>
      </w:r>
      <w:r>
        <w:rPr>
          <w:rFonts w:hint="eastAsia" w:ascii="Times New Roman" w:hAnsi="Times New Roman" w:cs="Times New Roman"/>
          <w:lang w:val="en-US" w:eastAsia="zh-CN"/>
        </w:rPr>
        <w:t>左</w:t>
      </w:r>
      <w:r>
        <w:rPr>
          <w:rFonts w:hint="default" w:ascii="Times New Roman" w:hAnsi="Times New Roman" w:cs="Times New Roman"/>
          <w:lang w:val="en-US" w:eastAsia="zh-CN"/>
        </w:rPr>
        <w:t>岸</w:t>
      </w:r>
      <w:r>
        <w:rPr>
          <w:rFonts w:hint="eastAsia" w:ascii="Times New Roman" w:hAnsi="Times New Roman" w:cs="Times New Roman"/>
          <w:lang w:val="en-US" w:eastAsia="zh-CN"/>
        </w:rPr>
        <w:t>二</w:t>
      </w:r>
      <w:r>
        <w:rPr>
          <w:rFonts w:hint="default" w:ascii="Times New Roman" w:hAnsi="Times New Roman" w:cs="Times New Roman"/>
          <w:lang w:val="en-US" w:eastAsia="zh-CN"/>
        </w:rPr>
        <w:t>级支流，评价范围为起点E112°56'42"</w:t>
      </w:r>
      <w:r>
        <w:rPr>
          <w:rFonts w:hint="eastAsia" w:ascii="Times New Roman" w:hAnsi="Times New Roman" w:cs="Times New Roman"/>
          <w:lang w:val="en-US" w:eastAsia="zh-CN"/>
        </w:rPr>
        <w:t>、</w:t>
      </w:r>
      <w:r>
        <w:rPr>
          <w:rFonts w:hint="default" w:ascii="Times New Roman" w:hAnsi="Times New Roman" w:cs="Times New Roman"/>
          <w:lang w:val="en-US" w:eastAsia="zh-CN"/>
        </w:rPr>
        <w:t>N32°29'43"，终点E112°50'18"</w:t>
      </w:r>
      <w:r>
        <w:rPr>
          <w:rFonts w:hint="eastAsia" w:ascii="Times New Roman" w:hAnsi="Times New Roman" w:cs="Times New Roman"/>
          <w:lang w:val="en-US" w:eastAsia="zh-CN"/>
        </w:rPr>
        <w:t>、</w:t>
      </w:r>
      <w:r>
        <w:rPr>
          <w:rFonts w:hint="default" w:ascii="Times New Roman" w:hAnsi="Times New Roman" w:cs="Times New Roman"/>
          <w:lang w:val="en-US" w:eastAsia="zh-CN"/>
        </w:rPr>
        <w:t>N32°33'15"，全长</w:t>
      </w:r>
      <w:r>
        <w:rPr>
          <w:rFonts w:hint="eastAsia" w:ascii="Times New Roman" w:hAnsi="Times New Roman" w:cs="Times New Roman"/>
          <w:lang w:val="en-US" w:eastAsia="zh-CN"/>
        </w:rPr>
        <w:t>20.0</w:t>
      </w:r>
      <w:r>
        <w:rPr>
          <w:rFonts w:hint="default" w:ascii="Times New Roman" w:hAnsi="Times New Roman" w:cs="Times New Roman"/>
          <w:lang w:val="en-US" w:eastAsia="zh-CN"/>
        </w:rPr>
        <w:t>km，评价得分为</w:t>
      </w:r>
      <w:r>
        <w:rPr>
          <w:rFonts w:hint="eastAsia" w:ascii="Times New Roman" w:hAnsi="Times New Roman" w:cs="Times New Roman"/>
          <w:lang w:val="en-US" w:eastAsia="zh-CN"/>
        </w:rPr>
        <w:t>66.3</w:t>
      </w:r>
      <w:r>
        <w:rPr>
          <w:rFonts w:hint="default" w:ascii="Times New Roman" w:hAnsi="Times New Roman" w:cs="Times New Roman"/>
          <w:lang w:val="en-US" w:eastAsia="zh-CN"/>
        </w:rPr>
        <w:t>分，评价结果为亚健康。</w:t>
      </w:r>
    </w:p>
    <w:p>
      <w:pPr>
        <w:numPr>
          <w:ilvl w:val="0"/>
          <w:numId w:val="2"/>
        </w:numPr>
        <w:rPr>
          <w:rFonts w:hint="default" w:ascii="Times New Roman" w:hAnsi="Times New Roman" w:cs="Times New Roman"/>
          <w:lang w:val="en-US" w:eastAsia="zh-CN"/>
        </w:rPr>
      </w:pPr>
      <w:r>
        <w:rPr>
          <w:rFonts w:hint="eastAsia" w:ascii="Times New Roman" w:hAnsi="Times New Roman" w:cs="Times New Roman"/>
          <w:lang w:val="en-US" w:eastAsia="zh-CN"/>
        </w:rPr>
        <w:t>没良心沟</w:t>
      </w:r>
      <w:r>
        <w:rPr>
          <w:rFonts w:hint="default" w:ascii="Times New Roman" w:hAnsi="Times New Roman" w:cs="Times New Roman"/>
          <w:lang w:val="en-US" w:eastAsia="zh-CN"/>
        </w:rPr>
        <w:t>为唐河</w:t>
      </w:r>
      <w:r>
        <w:rPr>
          <w:rFonts w:hint="eastAsia" w:ascii="Times New Roman" w:hAnsi="Times New Roman" w:cs="Times New Roman"/>
          <w:lang w:val="en-US" w:eastAsia="zh-CN"/>
        </w:rPr>
        <w:t>左岸一</w:t>
      </w:r>
      <w:r>
        <w:rPr>
          <w:rFonts w:hint="default" w:ascii="Times New Roman" w:hAnsi="Times New Roman" w:cs="Times New Roman"/>
          <w:lang w:val="en-US" w:eastAsia="zh-CN"/>
        </w:rPr>
        <w:t>级支流，评价范围为起点E112°59'15"，N32°40'19"，终点E112°49'05"</w:t>
      </w:r>
      <w:r>
        <w:rPr>
          <w:rFonts w:hint="eastAsia" w:ascii="Times New Roman" w:hAnsi="Times New Roman" w:cs="Times New Roman"/>
          <w:lang w:val="en-US" w:eastAsia="zh-CN"/>
        </w:rPr>
        <w:t>、</w:t>
      </w:r>
      <w:r>
        <w:rPr>
          <w:rFonts w:hint="default" w:ascii="Times New Roman" w:hAnsi="Times New Roman" w:cs="Times New Roman"/>
          <w:lang w:val="en-US" w:eastAsia="zh-CN"/>
        </w:rPr>
        <w:t>N32°39'01"，全长2</w:t>
      </w:r>
      <w:r>
        <w:rPr>
          <w:rFonts w:hint="eastAsia" w:ascii="Times New Roman" w:hAnsi="Times New Roman" w:cs="Times New Roman"/>
          <w:lang w:val="en-US" w:eastAsia="zh-CN"/>
        </w:rPr>
        <w:t>4</w:t>
      </w:r>
      <w:r>
        <w:rPr>
          <w:rFonts w:hint="default" w:ascii="Times New Roman" w:hAnsi="Times New Roman" w:cs="Times New Roman"/>
          <w:lang w:val="en-US" w:eastAsia="zh-CN"/>
        </w:rPr>
        <w:t>.0km，评价得分为</w:t>
      </w:r>
      <w:r>
        <w:rPr>
          <w:rFonts w:hint="eastAsia" w:ascii="Times New Roman" w:hAnsi="Times New Roman" w:cs="Times New Roman"/>
          <w:lang w:val="en-US" w:eastAsia="zh-CN"/>
        </w:rPr>
        <w:t>71.4</w:t>
      </w:r>
      <w:r>
        <w:rPr>
          <w:rFonts w:hint="default" w:ascii="Times New Roman" w:hAnsi="Times New Roman" w:cs="Times New Roman"/>
          <w:lang w:val="en-US" w:eastAsia="zh-CN"/>
        </w:rPr>
        <w:t>分，评价结果为亚健康</w:t>
      </w:r>
      <w:r>
        <w:rPr>
          <w:rFonts w:hint="eastAsia" w:ascii="Times New Roman" w:hAnsi="Times New Roman" w:cs="Times New Roman"/>
          <w:lang w:val="en-US" w:eastAsia="zh-CN"/>
        </w:rPr>
        <w:t>。</w:t>
      </w:r>
    </w:p>
    <w:p>
      <w:pPr>
        <w:bidi w:val="0"/>
        <w:rPr>
          <w:rFonts w:hint="eastAsia"/>
          <w:lang w:val="en-US" w:eastAsia="zh-CN"/>
        </w:rPr>
      </w:pPr>
      <w:r>
        <w:rPr>
          <w:rFonts w:hint="eastAsia"/>
          <w:lang w:val="en-US" w:eastAsia="zh-CN"/>
        </w:rPr>
        <w:t>特此公示！</w:t>
      </w:r>
    </w:p>
    <w:p>
      <w:pPr>
        <w:bidi w:val="0"/>
        <w:rPr>
          <w:rFonts w:hint="eastAsia"/>
          <w:lang w:val="en-US" w:eastAsia="zh-CN"/>
        </w:rPr>
      </w:pPr>
    </w:p>
    <w:p>
      <w:pPr>
        <w:bidi w:val="0"/>
        <w:jc w:val="right"/>
        <w:rPr>
          <w:rFonts w:hint="eastAsia"/>
          <w:lang w:val="en-US" w:eastAsia="zh-CN"/>
        </w:rPr>
      </w:pPr>
      <w:r>
        <w:rPr>
          <w:rFonts w:hint="eastAsia"/>
          <w:lang w:val="en-US" w:eastAsia="zh-CN"/>
        </w:rPr>
        <w:t>唐河县河长制办公室</w:t>
      </w:r>
    </w:p>
    <w:p>
      <w:pPr>
        <w:bidi w:val="0"/>
        <w:jc w:val="right"/>
        <w:rPr>
          <w:rFonts w:hint="default"/>
          <w:lang w:val="en-US" w:eastAsia="zh-CN"/>
        </w:rPr>
      </w:pPr>
      <w:r>
        <w:rPr>
          <w:rFonts w:hint="eastAsia"/>
          <w:lang w:val="en-US" w:eastAsia="zh-CN"/>
        </w:rPr>
        <w:t>2023年12月18日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1C979"/>
    <w:multiLevelType w:val="singleLevel"/>
    <w:tmpl w:val="AC91C979"/>
    <w:lvl w:ilvl="0" w:tentative="0">
      <w:start w:val="1"/>
      <w:numFmt w:val="decimal"/>
      <w:lvlText w:val="%1."/>
      <w:lvlJc w:val="left"/>
      <w:pPr>
        <w:tabs>
          <w:tab w:val="left" w:pos="312"/>
        </w:tabs>
      </w:pPr>
    </w:lvl>
  </w:abstractNum>
  <w:abstractNum w:abstractNumId="1">
    <w:nsid w:val="31666CFD"/>
    <w:multiLevelType w:val="multilevel"/>
    <w:tmpl w:val="31666CFD"/>
    <w:lvl w:ilvl="0" w:tentative="0">
      <w:start w:val="4"/>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5"/>
      <w:lvlText w:val="%1.%2.%3.%4.%5"/>
      <w:lvlJc w:val="left"/>
      <w:pPr>
        <w:tabs>
          <w:tab w:val="left" w:pos="1008"/>
        </w:tabs>
        <w:ind w:left="1008" w:hanging="1008"/>
      </w:pPr>
      <w:rPr>
        <w:rFonts w:hint="eastAsia"/>
      </w:rPr>
    </w:lvl>
    <w:lvl w:ilvl="5" w:tentative="0">
      <w:start w:val="1"/>
      <w:numFmt w:val="decimal"/>
      <w:pStyle w:val="6"/>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MzgzMWJmMGExNDcwYjRlOTQ2OTk1ZTNmYzA2MTEifQ=="/>
  </w:docVars>
  <w:rsids>
    <w:rsidRoot w:val="00000000"/>
    <w:rsid w:val="02090584"/>
    <w:rsid w:val="0C0A3EC3"/>
    <w:rsid w:val="0EB95DB5"/>
    <w:rsid w:val="10017C40"/>
    <w:rsid w:val="168B7650"/>
    <w:rsid w:val="17881904"/>
    <w:rsid w:val="18EA11BE"/>
    <w:rsid w:val="276055FC"/>
    <w:rsid w:val="28860F6C"/>
    <w:rsid w:val="2C1D566F"/>
    <w:rsid w:val="301B735B"/>
    <w:rsid w:val="32C36DC7"/>
    <w:rsid w:val="37E55556"/>
    <w:rsid w:val="3BB67EF8"/>
    <w:rsid w:val="42DE07A5"/>
    <w:rsid w:val="46596D3F"/>
    <w:rsid w:val="470C4B5D"/>
    <w:rsid w:val="552D3058"/>
    <w:rsid w:val="5A3C0AD7"/>
    <w:rsid w:val="5EAA192C"/>
    <w:rsid w:val="607F0B16"/>
    <w:rsid w:val="67AF4EA5"/>
    <w:rsid w:val="6D03393E"/>
    <w:rsid w:val="6EEF27D2"/>
    <w:rsid w:val="72C36CB6"/>
    <w:rsid w:val="742C4C31"/>
    <w:rsid w:val="75047F98"/>
    <w:rsid w:val="784D13B3"/>
    <w:rsid w:val="7CD8321C"/>
    <w:rsid w:val="7D7F700D"/>
    <w:rsid w:val="7FC4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960" w:firstLineChars="200"/>
      <w:jc w:val="both"/>
    </w:pPr>
    <w:rPr>
      <w:rFonts w:ascii="Times New Roman" w:hAnsi="Times New Roman" w:eastAsia="宋体" w:cstheme="minorBidi"/>
      <w:kern w:val="2"/>
      <w:sz w:val="28"/>
      <w:szCs w:val="24"/>
      <w:lang w:val="en-US" w:eastAsia="zh-CN" w:bidi="ar-SA"/>
    </w:rPr>
  </w:style>
  <w:style w:type="paragraph" w:styleId="2">
    <w:name w:val="heading 1"/>
    <w:basedOn w:val="1"/>
    <w:next w:val="1"/>
    <w:link w:val="15"/>
    <w:qFormat/>
    <w:uiPriority w:val="0"/>
    <w:pPr>
      <w:keepNext/>
      <w:keepLines/>
      <w:pageBreakBefore/>
      <w:widowControl/>
      <w:ind w:firstLine="0" w:firstLineChars="0"/>
      <w:jc w:val="both"/>
      <w:outlineLvl w:val="0"/>
    </w:pPr>
    <w:rPr>
      <w:rFonts w:ascii="Times New Roman" w:hAnsi="Times New Roman" w:eastAsia="黑体"/>
      <w:b/>
      <w:bCs/>
      <w:color w:val="000000"/>
      <w:spacing w:val="8"/>
      <w:kern w:val="44"/>
      <w:sz w:val="44"/>
      <w:szCs w:val="44"/>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0" w:firstLineChars="0"/>
      <w:outlineLvl w:val="1"/>
    </w:pPr>
    <w:rPr>
      <w:rFonts w:ascii="Arial" w:hAnsi="Arial" w:eastAsia="宋体"/>
      <w:b/>
      <w:sz w:val="32"/>
    </w:rPr>
  </w:style>
  <w:style w:type="paragraph" w:styleId="4">
    <w:name w:val="heading 4"/>
    <w:basedOn w:val="1"/>
    <w:next w:val="1"/>
    <w:semiHidden/>
    <w:unhideWhenUsed/>
    <w:qFormat/>
    <w:uiPriority w:val="0"/>
    <w:pPr>
      <w:keepNext/>
      <w:keepLines/>
      <w:tabs>
        <w:tab w:val="left" w:pos="420"/>
      </w:tabs>
      <w:spacing w:line="240" w:lineRule="auto"/>
      <w:ind w:firstLine="0" w:firstLineChars="0"/>
      <w:jc w:val="center"/>
      <w:outlineLvl w:val="9"/>
    </w:pPr>
    <w:rPr>
      <w:rFonts w:ascii="Times New Roman" w:hAnsi="Times New Roman" w:eastAsia="宋体" w:cs="Arial"/>
      <w:snapToGrid w:val="0"/>
      <w:color w:val="000000"/>
      <w:sz w:val="24"/>
      <w:szCs w:val="21"/>
    </w:rPr>
  </w:style>
  <w:style w:type="paragraph" w:styleId="5">
    <w:name w:val="heading 5"/>
    <w:basedOn w:val="1"/>
    <w:next w:val="1"/>
    <w:semiHidden/>
    <w:unhideWhenUsed/>
    <w:qFormat/>
    <w:uiPriority w:val="0"/>
    <w:pPr>
      <w:keepNext/>
      <w:keepLines/>
      <w:widowControl w:val="0"/>
      <w:numPr>
        <w:ilvl w:val="4"/>
        <w:numId w:val="1"/>
      </w:numPr>
      <w:adjustRightInd w:val="0"/>
      <w:snapToGrid w:val="0"/>
      <w:spacing w:line="360" w:lineRule="auto"/>
      <w:ind w:left="1008" w:hanging="1008" w:firstLineChars="0"/>
      <w:jc w:val="center"/>
      <w:outlineLvl w:val="4"/>
    </w:pPr>
    <w:rPr>
      <w:rFonts w:ascii="Times New Roman" w:hAnsi="Times New Roman"/>
      <w:bCs/>
      <w:sz w:val="24"/>
      <w:szCs w:val="28"/>
    </w:rPr>
  </w:style>
  <w:style w:type="paragraph" w:styleId="6">
    <w:name w:val="heading 6"/>
    <w:basedOn w:val="1"/>
    <w:next w:val="7"/>
    <w:semiHidden/>
    <w:unhideWhenUsed/>
    <w:qFormat/>
    <w:uiPriority w:val="0"/>
    <w:pPr>
      <w:keepNext w:val="0"/>
      <w:keepLines/>
      <w:pageBreakBefore w:val="0"/>
      <w:widowControl w:val="0"/>
      <w:numPr>
        <w:ilvl w:val="5"/>
        <w:numId w:val="1"/>
      </w:numPr>
      <w:tabs>
        <w:tab w:val="clear" w:pos="1152"/>
      </w:tabs>
      <w:overflowPunct w:val="0"/>
      <w:topLinePunct/>
      <w:adjustRightInd w:val="0"/>
      <w:snapToGrid w:val="0"/>
      <w:spacing w:line="360" w:lineRule="auto"/>
      <w:ind w:left="0" w:firstLine="0" w:firstLineChars="0"/>
      <w:textAlignment w:val="auto"/>
      <w:outlineLvl w:val="5"/>
    </w:pPr>
    <w:rPr>
      <w:bCs/>
      <w:sz w:val="24"/>
      <w:szCs w:val="32"/>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firstLineChars="0"/>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7">
    <w:name w:val="Plain Text"/>
    <w:basedOn w:val="1"/>
    <w:qFormat/>
    <w:uiPriority w:val="0"/>
    <w:rPr>
      <w:rFonts w:ascii="宋体" w:hAnsi="Courier New"/>
    </w:rPr>
  </w:style>
  <w:style w:type="paragraph" w:styleId="11">
    <w:name w:val="Note Heading"/>
    <w:basedOn w:val="1"/>
    <w:next w:val="1"/>
    <w:qFormat/>
    <w:uiPriority w:val="0"/>
    <w:pPr>
      <w:tabs>
        <w:tab w:val="left" w:pos="420"/>
      </w:tabs>
      <w:spacing w:line="240" w:lineRule="auto"/>
      <w:ind w:firstLine="0" w:firstLineChars="0"/>
      <w:jc w:val="center"/>
    </w:pPr>
    <w:rPr>
      <w:rFonts w:ascii="Times New Roman" w:hAnsi="Times New Roman" w:eastAsia="仿宋"/>
    </w:rPr>
  </w:style>
  <w:style w:type="paragraph" w:styleId="12">
    <w:name w:val="Document Map"/>
    <w:basedOn w:val="1"/>
    <w:qFormat/>
    <w:uiPriority w:val="0"/>
    <w:pPr>
      <w:shd w:val="clear"/>
      <w:adjustRightInd w:val="0"/>
      <w:snapToGrid w:val="0"/>
      <w:ind w:firstLine="0" w:firstLineChars="0"/>
      <w:jc w:val="center"/>
    </w:pPr>
    <w:rPr>
      <w:rFonts w:ascii="Times New Roman" w:hAnsi="Times New Roman" w:eastAsia="宋体"/>
      <w:b/>
      <w:sz w:val="24"/>
    </w:rPr>
  </w:style>
  <w:style w:type="character" w:customStyle="1" w:styleId="15">
    <w:name w:val="标题 1 Char"/>
    <w:link w:val="2"/>
    <w:qFormat/>
    <w:uiPriority w:val="0"/>
    <w:rPr>
      <w:rFonts w:ascii="Times New Roman" w:hAnsi="Times New Roman" w:eastAsia="黑体"/>
      <w:b/>
      <w:bCs/>
      <w:color w:val="000000"/>
      <w:spacing w:val="8"/>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804</Characters>
  <Lines>0</Lines>
  <Paragraphs>0</Paragraphs>
  <TotalTime>7</TotalTime>
  <ScaleCrop>false</ScaleCrop>
  <LinksUpToDate>false</LinksUpToDate>
  <CharactersWithSpaces>804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2021-08-17T00:11:00Z</dcterms:created>
  <dc:creator>Administrator</dc:creator>
  <cp:lastModifiedBy>舟</cp:lastModifiedBy>
  <dcterms:modified xsi:type="dcterms:W3CDTF">2023-12-21T03:17:19Z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F028F80E4D014103A4863D8C582E5D28</vt:lpwstr>
  </property>
</Properties>
</file>