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center"/>
        <w:rPr>
          <w:rFonts w:hint="eastAsia" w:ascii="宋体" w:hAnsi="宋体" w:eastAsia="宋体" w:cs="宋体"/>
          <w:b/>
          <w:bCs/>
          <w:i w:val="0"/>
          <w:iCs w:val="0"/>
          <w:caps w:val="0"/>
          <w:color w:val="212121"/>
          <w:spacing w:val="0"/>
          <w:sz w:val="32"/>
          <w:szCs w:val="32"/>
        </w:rPr>
      </w:pPr>
      <w:r>
        <w:rPr>
          <w:rFonts w:hint="eastAsia" w:ascii="宋体" w:hAnsi="宋体" w:eastAsia="宋体" w:cs="宋体"/>
          <w:b/>
          <w:bCs/>
          <w:i w:val="0"/>
          <w:iCs w:val="0"/>
          <w:caps w:val="0"/>
          <w:color w:val="212121"/>
          <w:spacing w:val="0"/>
          <w:kern w:val="0"/>
          <w:sz w:val="32"/>
          <w:szCs w:val="32"/>
          <w:bdr w:val="none" w:color="auto" w:sz="0" w:space="0"/>
          <w:shd w:val="clear" w:fill="FFFFFF"/>
          <w:lang w:val="en-US" w:eastAsia="zh-CN" w:bidi="ar"/>
        </w:rPr>
        <w:t>东王集乡</w:t>
      </w:r>
      <w:r>
        <w:rPr>
          <w:rFonts w:hint="eastAsia" w:ascii="宋体" w:hAnsi="宋体" w:eastAsia="宋体" w:cs="宋体"/>
          <w:b/>
          <w:bCs/>
          <w:i w:val="0"/>
          <w:iCs w:val="0"/>
          <w:caps w:val="0"/>
          <w:color w:val="212121"/>
          <w:spacing w:val="0"/>
          <w:kern w:val="0"/>
          <w:sz w:val="32"/>
          <w:szCs w:val="32"/>
          <w:bdr w:val="none" w:color="auto" w:sz="0" w:space="0"/>
          <w:shd w:val="clear" w:fill="FFFFFF"/>
          <w:lang w:val="en-US" w:eastAsia="zh-CN" w:bidi="ar"/>
        </w:rPr>
        <w:t>人民政府综合行政执法队音像记录事项清单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0"/>
        <w:gridCol w:w="1227"/>
        <w:gridCol w:w="1174"/>
        <w:gridCol w:w="1090"/>
        <w:gridCol w:w="768"/>
        <w:gridCol w:w="1313"/>
        <w:gridCol w:w="2025"/>
        <w:gridCol w:w="2766"/>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38" w:hRule="atLeast"/>
        </w:trPr>
        <w:tc>
          <w:tcPr>
            <w:tcW w:w="70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序号</w:t>
            </w:r>
          </w:p>
        </w:tc>
        <w:tc>
          <w:tcPr>
            <w:tcW w:w="122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事项</w:t>
            </w:r>
          </w:p>
        </w:tc>
        <w:tc>
          <w:tcPr>
            <w:tcW w:w="117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环节</w:t>
            </w:r>
          </w:p>
        </w:tc>
        <w:tc>
          <w:tcPr>
            <w:tcW w:w="109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场所</w:t>
            </w:r>
          </w:p>
        </w:tc>
        <w:tc>
          <w:tcPr>
            <w:tcW w:w="76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记录人员</w:t>
            </w:r>
          </w:p>
        </w:tc>
        <w:tc>
          <w:tcPr>
            <w:tcW w:w="131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记录方式</w:t>
            </w:r>
          </w:p>
        </w:tc>
        <w:tc>
          <w:tcPr>
            <w:tcW w:w="202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记录内容</w:t>
            </w:r>
            <w:bookmarkStart w:id="0" w:name="_GoBack"/>
            <w:bookmarkEnd w:id="0"/>
          </w:p>
        </w:tc>
        <w:tc>
          <w:tcPr>
            <w:tcW w:w="276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1317"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记录要求</w:t>
            </w:r>
          </w:p>
        </w:tc>
        <w:tc>
          <w:tcPr>
            <w:tcW w:w="79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300" w:afterAutospacing="0" w:line="500" w:lineRule="exact"/>
              <w:ind w:left="0" w:right="1317"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2"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1</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违法信息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来源</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电话举报</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办公室</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录音</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对通过举报电话进行举报的电话全程录音</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及时对录音记录按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2</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调查取证</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调查笔录</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调查现场</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拍照或录音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录像</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记录当事人或在场有关人员不配合调查笔录审核及签字的过程及结果</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及时对音像记录按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7"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3</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调查取证</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提供资料</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调查现场</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拍照或录音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录像</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记录当事人或有关人员不配合或拒绝接受调查和提供证据的过程及结果</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及时对音像记录按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4</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调查取证</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采取现场勘察或听证等方式取证时</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调查现场</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拍照或录音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录像</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记录取证主要过程</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及时对音像记录按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5</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审查决定</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集体讨论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决定</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18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会议室</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执法队</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录音录像</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必要时记录讨论决定全过程</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及时对音像记录按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4" w:hRule="atLeast"/>
        </w:trPr>
        <w:tc>
          <w:tcPr>
            <w:tcW w:w="70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6</w:t>
            </w:r>
          </w:p>
        </w:tc>
        <w:tc>
          <w:tcPr>
            <w:tcW w:w="122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决定送达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与执行</w:t>
            </w:r>
          </w:p>
        </w:tc>
        <w:tc>
          <w:tcPr>
            <w:tcW w:w="1174"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留置送达</w:t>
            </w:r>
          </w:p>
        </w:tc>
        <w:tc>
          <w:tcPr>
            <w:tcW w:w="1090"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送达地点</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人员</w:t>
            </w:r>
          </w:p>
        </w:tc>
        <w:tc>
          <w:tcPr>
            <w:tcW w:w="1313"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拍照或录音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录像</w:t>
            </w:r>
          </w:p>
        </w:tc>
        <w:tc>
          <w:tcPr>
            <w:tcW w:w="2025"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记录送达时的过程和现场状况</w:t>
            </w:r>
          </w:p>
        </w:tc>
        <w:tc>
          <w:tcPr>
            <w:tcW w:w="2766"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1"/>
                <w:szCs w:val="21"/>
                <w:bdr w:val="none" w:color="auto" w:sz="0" w:space="0"/>
                <w:lang w:val="en-US" w:eastAsia="zh-CN" w:bidi="ar"/>
              </w:rPr>
              <w:t>及时对音像记录按</w:t>
            </w:r>
            <w:r>
              <w:rPr>
                <w:rFonts w:hint="eastAsia" w:ascii="宋体" w:hAnsi="宋体" w:eastAsia="宋体" w:cs="宋体"/>
                <w:i w:val="0"/>
                <w:iCs w:val="0"/>
                <w:caps w:val="0"/>
                <w:color w:val="212121"/>
                <w:spacing w:val="0"/>
                <w:kern w:val="0"/>
                <w:sz w:val="18"/>
                <w:szCs w:val="18"/>
                <w:bdr w:val="none" w:color="auto" w:sz="0" w:space="0"/>
                <w:lang w:val="en-US" w:eastAsia="zh-CN" w:bidi="ar"/>
              </w:rPr>
              <w:t>“案件名称</w:t>
            </w:r>
            <w:r>
              <w:rPr>
                <w:rFonts w:hint="eastAsia" w:ascii="宋体" w:hAnsi="宋体" w:eastAsia="宋体" w:cs="宋体"/>
                <w:i w:val="0"/>
                <w:iCs w:val="0"/>
                <w:caps w:val="0"/>
                <w:color w:val="212121"/>
                <w:spacing w:val="0"/>
                <w:kern w:val="0"/>
                <w:sz w:val="21"/>
                <w:szCs w:val="21"/>
                <w:bdr w:val="none" w:color="auto" w:sz="0" w:space="0"/>
                <w:lang w:val="en-US" w:eastAsia="zh-CN" w:bidi="ar"/>
              </w:rPr>
              <w:t>+八位日期+记录内容”做好记录</w:t>
            </w:r>
          </w:p>
        </w:tc>
        <w:tc>
          <w:tcPr>
            <w:tcW w:w="797" w:type="dxa"/>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212121"/>
                <w:spacing w:val="0"/>
                <w:kern w:val="0"/>
                <w:sz w:val="24"/>
                <w:szCs w:val="24"/>
                <w:bdr w:val="none" w:color="auto" w:sz="0" w:space="0"/>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300" w:afterAutospacing="0" w:line="500" w:lineRule="exact"/>
        <w:ind w:left="0" w:right="0" w:firstLine="420"/>
        <w:jc w:val="both"/>
        <w:textAlignment w:val="auto"/>
        <w:rPr>
          <w:rFonts w:hint="eastAsia" w:ascii="微软雅黑" w:hAnsi="微软雅黑" w:eastAsia="微软雅黑" w:cs="微软雅黑"/>
          <w:i w:val="0"/>
          <w:iCs w:val="0"/>
          <w:caps w:val="0"/>
          <w:color w:val="212121"/>
          <w:spacing w:val="0"/>
          <w:sz w:val="27"/>
          <w:szCs w:val="27"/>
        </w:rPr>
      </w:pPr>
      <w:r>
        <w:rPr>
          <w:rFonts w:hint="eastAsia" w:ascii="宋体" w:hAnsi="宋体" w:eastAsia="宋体" w:cs="宋体"/>
          <w:i w:val="0"/>
          <w:iCs w:val="0"/>
          <w:caps w:val="0"/>
          <w:color w:val="212121"/>
          <w:spacing w:val="0"/>
          <w:kern w:val="0"/>
          <w:sz w:val="21"/>
          <w:szCs w:val="21"/>
          <w:bdr w:val="none" w:color="auto" w:sz="0" w:space="0"/>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MWE3NDk3NWFhZDk4ZTg4MGI3NTg4OWI0NzQyMDUifQ=="/>
  </w:docVars>
  <w:rsids>
    <w:rsidRoot w:val="00000000"/>
    <w:rsid w:val="625D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2023-08-10T06:30:55Z</dcterms:created>
  <dc:creator>Administrator</dc:creator>
  <cp:lastModifiedBy>THLY</cp:lastModifiedBy>
  <dcterms:modified xsi:type="dcterms:W3CDTF">2023-08-10T06:33:44Z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B251C551BE094256A10AF5839A5C62D1_13</vt:lpwstr>
  </property>
</Properties>
</file>