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8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2</w:t>
      </w:r>
    </w:p>
    <w:p>
      <w:pPr>
        <w:widowControl w:val="0"/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5"/>
          <w:sz w:val="44"/>
          <w:szCs w:val="44"/>
        </w:rPr>
        <w:t>全县主要河流及重点湖库清单</w:t>
      </w:r>
    </w:p>
    <w:p>
      <w:pPr>
        <w:widowControl w:val="0"/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5"/>
          <w:sz w:val="44"/>
          <w:szCs w:val="44"/>
        </w:rPr>
      </w:pPr>
    </w:p>
    <w:tbl>
      <w:tblPr>
        <w:tblStyle w:val="2"/>
        <w:tblW w:w="5009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5"/>
        <w:gridCol w:w="72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jc w:val="center"/>
        </w:trPr>
        <w:tc>
          <w:tcPr>
            <w:tcW w:w="645" w:type="pct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5"/>
                <w:sz w:val="24"/>
                <w:szCs w:val="24"/>
              </w:rPr>
              <w:t>流域</w:t>
            </w:r>
          </w:p>
        </w:tc>
        <w:tc>
          <w:tcPr>
            <w:tcW w:w="4354" w:type="pct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4"/>
                <w:sz w:val="24"/>
                <w:szCs w:val="24"/>
              </w:rPr>
              <w:t>主要河流及重点湖库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5" w:hRule="atLeast"/>
          <w:jc w:val="center"/>
        </w:trPr>
        <w:tc>
          <w:tcPr>
            <w:tcW w:w="645" w:type="pct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"/>
                <w:sz w:val="28"/>
                <w:szCs w:val="28"/>
              </w:rPr>
              <w:t>长江流域</w:t>
            </w:r>
          </w:p>
        </w:tc>
        <w:tc>
          <w:tcPr>
            <w:tcW w:w="4354" w:type="pct"/>
            <w:vAlign w:val="center"/>
          </w:tcPr>
          <w:p>
            <w:pPr>
              <w:widowControl w:val="0"/>
              <w:kinsoku/>
              <w:topLinePunct/>
              <w:autoSpaceDN/>
              <w:spacing w:line="580" w:lineRule="exact"/>
              <w:ind w:firstLine="556" w:firstLineChars="200"/>
              <w:jc w:val="both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1"/>
                <w:sz w:val="28"/>
                <w:szCs w:val="28"/>
              </w:rPr>
              <w:t>唐河、泌阳河、毗河、清水河、三夹河、桐河、涧河、绵延河、东小河、西小河、温凉河、江河、礓石河、蓼阳河、涂蛟河、虎山水库、白马堰水库、山头水库、倪河水库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5121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宋体" w:cs="Arial"/>
      <w:color w:val="000000"/>
      <w:kern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2023-08-07T09:26:18Z</dcterms:created>
  <dc:creator>Administrator</dc:creator>
  <cp:lastModifiedBy>胡꧔ꦿএ</cp:lastModifiedBy>
  <dcterms:modified xsi:type="dcterms:W3CDTF">2023-08-07T09:26:41Z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0A0370ED7B7445F68A1E079426624D6E_12</vt:lpwstr>
  </property>
</Properties>
</file>