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600" w:lineRule="exact"/>
        <w:jc w:val="both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1</w:t>
      </w:r>
    </w:p>
    <w:p>
      <w:pPr>
        <w:pStyle w:val="2"/>
        <w:shd w:val="clear" w:color="auto" w:fill="FFFFFF"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唐河县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PPP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项目工作推进领导小组名单</w:t>
      </w:r>
    </w:p>
    <w:p>
      <w:pPr>
        <w:pStyle w:val="2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</w:p>
    <w:p>
      <w:pPr>
        <w:pStyle w:val="2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sz w:val="32"/>
          <w:szCs w:val="32"/>
        </w:rPr>
        <w:t>组</w:t>
      </w:r>
      <w:r>
        <w:rPr>
          <w:rFonts w:ascii="方正仿宋简体" w:hAnsi="??????" w:eastAsia="方正仿宋简体" w:cs="??????"/>
          <w:sz w:val="32"/>
          <w:szCs w:val="32"/>
        </w:rPr>
        <w:t xml:space="preserve">  </w:t>
      </w:r>
      <w:r>
        <w:rPr>
          <w:rFonts w:hint="eastAsia" w:ascii="方正仿宋简体" w:hAnsi="??????" w:eastAsia="方正仿宋简体" w:cs="??????"/>
          <w:sz w:val="32"/>
          <w:szCs w:val="32"/>
        </w:rPr>
        <w:t>长：刁晓英</w:t>
      </w:r>
      <w:r>
        <w:rPr>
          <w:rFonts w:ascii="方正仿宋简体" w:hAnsi="??????" w:eastAsia="方正仿宋简体" w:cs="??????"/>
          <w:sz w:val="32"/>
          <w:szCs w:val="32"/>
        </w:rPr>
        <w:t xml:space="preserve">  </w:t>
      </w:r>
      <w:r>
        <w:rPr>
          <w:rFonts w:hint="eastAsia" w:ascii="方正仿宋简体" w:hAnsi="??????" w:eastAsia="方正仿宋简体" w:cs="??????"/>
          <w:sz w:val="32"/>
          <w:szCs w:val="32"/>
        </w:rPr>
        <w:t>县委常委、县政府常务副县长</w:t>
      </w:r>
    </w:p>
    <w:p>
      <w:pPr>
        <w:pStyle w:val="2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sz w:val="32"/>
          <w:szCs w:val="32"/>
        </w:rPr>
        <w:t>副组长：曹宗锁</w:t>
      </w:r>
      <w:r>
        <w:rPr>
          <w:rFonts w:ascii="方正仿宋简体" w:hAnsi="??????" w:eastAsia="方正仿宋简体" w:cs="??????"/>
          <w:sz w:val="32"/>
          <w:szCs w:val="32"/>
        </w:rPr>
        <w:t xml:space="preserve">  </w:t>
      </w:r>
      <w:r>
        <w:rPr>
          <w:rFonts w:hint="eastAsia" w:ascii="方正仿宋简体" w:hAnsi="??????" w:eastAsia="方正仿宋简体" w:cs="??????"/>
          <w:sz w:val="32"/>
          <w:szCs w:val="32"/>
        </w:rPr>
        <w:t>县政府专班项目负责人</w:t>
      </w:r>
    </w:p>
    <w:p>
      <w:pPr>
        <w:pStyle w:val="2"/>
        <w:shd w:val="clear" w:color="auto" w:fill="FFFFFF"/>
        <w:spacing w:beforeAutospacing="0" w:afterAutospacing="0" w:line="600" w:lineRule="exact"/>
        <w:ind w:firstLine="1920" w:firstLineChars="6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sz w:val="32"/>
          <w:szCs w:val="32"/>
        </w:rPr>
        <w:t>杜景磊</w:t>
      </w:r>
      <w:r>
        <w:rPr>
          <w:rFonts w:ascii="方正仿宋简体" w:hAnsi="??????" w:eastAsia="方正仿宋简体" w:cs="??????"/>
          <w:sz w:val="32"/>
          <w:szCs w:val="32"/>
        </w:rPr>
        <w:t xml:space="preserve">  </w:t>
      </w:r>
      <w:r>
        <w:rPr>
          <w:rFonts w:hint="eastAsia" w:ascii="方正仿宋简体" w:hAnsi="??????" w:eastAsia="方正仿宋简体" w:cs="??????"/>
          <w:sz w:val="32"/>
          <w:szCs w:val="32"/>
        </w:rPr>
        <w:t>县政府专班项目负责人、县财政局局长</w:t>
      </w:r>
    </w:p>
    <w:p>
      <w:pPr>
        <w:pStyle w:val="2"/>
        <w:shd w:val="clear" w:color="auto" w:fill="FFFFFF"/>
        <w:spacing w:beforeAutospacing="0" w:afterAutospacing="0" w:line="600" w:lineRule="exact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ascii="方正仿宋简体" w:hAnsi="??????" w:eastAsia="方正仿宋简体" w:cs="??????"/>
          <w:sz w:val="32"/>
          <w:szCs w:val="32"/>
        </w:rPr>
        <w:t xml:space="preserve">    </w:t>
      </w:r>
      <w:r>
        <w:rPr>
          <w:rFonts w:hint="eastAsia" w:ascii="方正仿宋简体" w:hAnsi="??????" w:eastAsia="方正仿宋简体" w:cs="??????"/>
          <w:sz w:val="32"/>
          <w:szCs w:val="32"/>
        </w:rPr>
        <w:t>成</w:t>
      </w:r>
      <w:r>
        <w:rPr>
          <w:rFonts w:ascii="方正仿宋简体" w:hAnsi="??????" w:eastAsia="方正仿宋简体" w:cs="??????"/>
          <w:sz w:val="32"/>
          <w:szCs w:val="32"/>
        </w:rPr>
        <w:t xml:space="preserve">  </w:t>
      </w:r>
      <w:r>
        <w:rPr>
          <w:rFonts w:hint="eastAsia" w:ascii="方正仿宋简体" w:hAnsi="??????" w:eastAsia="方正仿宋简体" w:cs="??????"/>
          <w:sz w:val="32"/>
          <w:szCs w:val="32"/>
        </w:rPr>
        <w:t>员：王</w:t>
      </w:r>
      <w:r>
        <w:rPr>
          <w:rFonts w:ascii="方正仿宋简体" w:hAnsi="??????" w:eastAsia="方正仿宋简体" w:cs="??????"/>
          <w:sz w:val="32"/>
          <w:szCs w:val="32"/>
        </w:rPr>
        <w:t xml:space="preserve">  </w:t>
      </w:r>
      <w:r>
        <w:rPr>
          <w:rFonts w:hint="eastAsia" w:ascii="方正仿宋简体" w:hAnsi="??????" w:eastAsia="方正仿宋简体" w:cs="??????"/>
          <w:sz w:val="32"/>
          <w:szCs w:val="32"/>
        </w:rPr>
        <w:t>伟</w:t>
      </w:r>
      <w:r>
        <w:rPr>
          <w:rFonts w:ascii="方正仿宋简体" w:hAnsi="??????" w:eastAsia="方正仿宋简体" w:cs="??????"/>
          <w:sz w:val="32"/>
          <w:szCs w:val="32"/>
        </w:rPr>
        <w:t xml:space="preserve">  </w:t>
      </w:r>
      <w:r>
        <w:rPr>
          <w:rFonts w:hint="eastAsia" w:ascii="方正仿宋简体" w:hAnsi="??????" w:eastAsia="方正仿宋简体" w:cs="??????"/>
          <w:sz w:val="32"/>
          <w:szCs w:val="32"/>
        </w:rPr>
        <w:t>县金融服务中心主任</w:t>
      </w:r>
    </w:p>
    <w:p>
      <w:pPr>
        <w:pStyle w:val="2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ascii="方正仿宋简体" w:hAnsi="??????" w:eastAsia="方正仿宋简体" w:cs="??????"/>
          <w:sz w:val="32"/>
          <w:szCs w:val="32"/>
        </w:rPr>
        <w:t xml:space="preserve">        </w:t>
      </w:r>
      <w:r>
        <w:rPr>
          <w:rFonts w:hint="eastAsia" w:ascii="方正仿宋简体" w:hAnsi="??????" w:eastAsia="方正仿宋简体" w:cs="??????"/>
          <w:sz w:val="32"/>
          <w:szCs w:val="32"/>
        </w:rPr>
        <w:t>袁付红</w:t>
      </w:r>
      <w:r>
        <w:rPr>
          <w:rFonts w:ascii="方正仿宋简体" w:hAnsi="??????" w:eastAsia="方正仿宋简体" w:cs="??????"/>
          <w:sz w:val="32"/>
          <w:szCs w:val="32"/>
        </w:rPr>
        <w:t xml:space="preserve">  </w:t>
      </w:r>
      <w:r>
        <w:rPr>
          <w:rFonts w:hint="eastAsia" w:ascii="方正仿宋简体" w:hAnsi="??????" w:eastAsia="方正仿宋简体" w:cs="??????"/>
          <w:sz w:val="32"/>
          <w:szCs w:val="32"/>
        </w:rPr>
        <w:t>县发改委主任</w:t>
      </w:r>
    </w:p>
    <w:p>
      <w:pPr>
        <w:pStyle w:val="2"/>
        <w:shd w:val="clear" w:color="auto" w:fill="FFFFFF"/>
        <w:spacing w:beforeAutospacing="0" w:afterAutospacing="0" w:line="600" w:lineRule="exact"/>
        <w:ind w:firstLine="1920" w:firstLineChars="6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sz w:val="32"/>
          <w:szCs w:val="32"/>
        </w:rPr>
        <w:t>郭立林</w:t>
      </w:r>
      <w:r>
        <w:rPr>
          <w:rFonts w:ascii="方正仿宋简体" w:hAnsi="??????" w:eastAsia="方正仿宋简体" w:cs="??????"/>
          <w:sz w:val="32"/>
          <w:szCs w:val="32"/>
        </w:rPr>
        <w:t xml:space="preserve">  </w:t>
      </w:r>
      <w:r>
        <w:rPr>
          <w:rFonts w:hint="eastAsia" w:ascii="方正仿宋简体" w:hAnsi="??????" w:eastAsia="方正仿宋简体" w:cs="??????"/>
          <w:sz w:val="32"/>
          <w:szCs w:val="32"/>
        </w:rPr>
        <w:t>县住建局局长</w:t>
      </w:r>
    </w:p>
    <w:p>
      <w:pPr>
        <w:pStyle w:val="2"/>
        <w:shd w:val="clear" w:color="auto" w:fill="FFFFFF"/>
        <w:spacing w:beforeAutospacing="0" w:afterAutospacing="0" w:line="600" w:lineRule="exact"/>
        <w:ind w:firstLine="1920" w:firstLineChars="6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sz w:val="32"/>
          <w:szCs w:val="32"/>
        </w:rPr>
        <w:t>房德亮</w:t>
      </w:r>
      <w:r>
        <w:rPr>
          <w:rFonts w:ascii="方正仿宋简体" w:hAnsi="??????" w:eastAsia="方正仿宋简体" w:cs="??????"/>
          <w:sz w:val="32"/>
          <w:szCs w:val="32"/>
        </w:rPr>
        <w:t xml:space="preserve">  </w:t>
      </w:r>
      <w:r>
        <w:rPr>
          <w:rFonts w:hint="eastAsia" w:ascii="方正仿宋简体" w:hAnsi="??????" w:eastAsia="方正仿宋简体" w:cs="??????"/>
          <w:sz w:val="32"/>
          <w:szCs w:val="32"/>
        </w:rPr>
        <w:t>县自然资源局局长</w:t>
      </w:r>
    </w:p>
    <w:p>
      <w:pPr>
        <w:pStyle w:val="2"/>
        <w:shd w:val="clear" w:color="auto" w:fill="FFFFFF"/>
        <w:spacing w:beforeAutospacing="0" w:afterAutospacing="0" w:line="600" w:lineRule="exact"/>
        <w:ind w:firstLine="1920" w:firstLineChars="6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sz w:val="32"/>
          <w:szCs w:val="32"/>
        </w:rPr>
        <w:t>高宏军</w:t>
      </w:r>
      <w:r>
        <w:rPr>
          <w:rFonts w:ascii="方正仿宋简体" w:hAnsi="??????" w:eastAsia="方正仿宋简体" w:cs="??????"/>
          <w:sz w:val="32"/>
          <w:szCs w:val="32"/>
        </w:rPr>
        <w:t xml:space="preserve">  </w:t>
      </w:r>
      <w:r>
        <w:rPr>
          <w:rFonts w:hint="eastAsia" w:ascii="方正仿宋简体" w:hAnsi="??????" w:eastAsia="方正仿宋简体" w:cs="??????"/>
          <w:sz w:val="32"/>
          <w:szCs w:val="32"/>
        </w:rPr>
        <w:t>县环保局局长</w:t>
      </w:r>
    </w:p>
    <w:p>
      <w:pPr>
        <w:pStyle w:val="2"/>
        <w:shd w:val="clear" w:color="auto" w:fill="FFFFFF"/>
        <w:spacing w:beforeAutospacing="0" w:afterAutospacing="0" w:line="600" w:lineRule="exact"/>
        <w:ind w:firstLine="1920" w:firstLineChars="6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sz w:val="32"/>
          <w:szCs w:val="32"/>
        </w:rPr>
        <w:t>王吉法</w:t>
      </w:r>
      <w:r>
        <w:rPr>
          <w:rFonts w:ascii="方正仿宋简体" w:hAnsi="??????" w:eastAsia="方正仿宋简体" w:cs="??????"/>
          <w:sz w:val="32"/>
          <w:szCs w:val="32"/>
        </w:rPr>
        <w:t xml:space="preserve">  </w:t>
      </w:r>
      <w:r>
        <w:rPr>
          <w:rFonts w:hint="eastAsia" w:ascii="方正仿宋简体" w:hAnsi="??????" w:eastAsia="方正仿宋简体" w:cs="??????"/>
          <w:sz w:val="32"/>
          <w:szCs w:val="32"/>
        </w:rPr>
        <w:t>县市场监管局局长</w:t>
      </w:r>
    </w:p>
    <w:p>
      <w:pPr>
        <w:pStyle w:val="2"/>
        <w:shd w:val="clear" w:color="auto" w:fill="FFFFFF"/>
        <w:spacing w:beforeAutospacing="0" w:afterAutospacing="0" w:line="600" w:lineRule="exact"/>
        <w:ind w:firstLine="1920" w:firstLineChars="6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sz w:val="32"/>
          <w:szCs w:val="32"/>
        </w:rPr>
        <w:t>朱玉东</w:t>
      </w:r>
      <w:r>
        <w:rPr>
          <w:rFonts w:ascii="方正仿宋简体" w:hAnsi="??????" w:eastAsia="方正仿宋简体" w:cs="??????"/>
          <w:sz w:val="32"/>
          <w:szCs w:val="32"/>
        </w:rPr>
        <w:t xml:space="preserve">  </w:t>
      </w:r>
      <w:r>
        <w:rPr>
          <w:rFonts w:hint="eastAsia" w:ascii="方正仿宋简体" w:hAnsi="??????" w:eastAsia="方正仿宋简体" w:cs="??????"/>
          <w:sz w:val="32"/>
          <w:szCs w:val="32"/>
        </w:rPr>
        <w:t>县公共资源交易中心负责人</w:t>
      </w:r>
    </w:p>
    <w:p>
      <w:pPr>
        <w:pStyle w:val="2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sz w:val="32"/>
          <w:szCs w:val="32"/>
        </w:rPr>
        <w:t>涉及</w:t>
      </w:r>
      <w:r>
        <w:rPr>
          <w:rFonts w:ascii="方正仿宋简体" w:hAnsi="??????" w:eastAsia="方正仿宋简体" w:cs="??????"/>
          <w:sz w:val="32"/>
          <w:szCs w:val="32"/>
        </w:rPr>
        <w:t>PPP</w:t>
      </w:r>
      <w:r>
        <w:rPr>
          <w:rFonts w:hint="eastAsia" w:ascii="方正仿宋简体" w:hAnsi="??????" w:eastAsia="方正仿宋简体" w:cs="??????"/>
          <w:sz w:val="32"/>
          <w:szCs w:val="32"/>
        </w:rPr>
        <w:t>项目牵头领导为副组长，实施机构主要负责同志为成员。领导小组下设办公室，办公室主任由曹宗锁同志兼任，乔文冰、王宏飞、郭茂倩任副主任，牛奎森、曲满为办公室成员。</w:t>
      </w:r>
    </w:p>
    <w:p>
      <w:pPr>
        <w:pStyle w:val="2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sz w:val="32"/>
          <w:szCs w:val="32"/>
        </w:rPr>
        <w:t>办公室工作职责：落实县</w:t>
      </w:r>
      <w:r>
        <w:rPr>
          <w:rFonts w:ascii="方正仿宋简体" w:hAnsi="??????" w:eastAsia="方正仿宋简体" w:cs="??????"/>
          <w:sz w:val="32"/>
          <w:szCs w:val="32"/>
        </w:rPr>
        <w:t>PPP</w:t>
      </w:r>
      <w:r>
        <w:rPr>
          <w:rFonts w:hint="eastAsia" w:ascii="方正仿宋简体" w:hAnsi="??????" w:eastAsia="方正仿宋简体" w:cs="??????"/>
          <w:sz w:val="32"/>
          <w:szCs w:val="32"/>
        </w:rPr>
        <w:t>项目领导小组决策，负责领导小组日常工作；协助实施机构及相关部门完成</w:t>
      </w:r>
      <w:r>
        <w:rPr>
          <w:rFonts w:ascii="方正仿宋简体" w:hAnsi="??????" w:eastAsia="方正仿宋简体" w:cs="??????"/>
          <w:sz w:val="32"/>
          <w:szCs w:val="32"/>
        </w:rPr>
        <w:t>PPP</w:t>
      </w:r>
      <w:r>
        <w:rPr>
          <w:rFonts w:hint="eastAsia" w:ascii="方正仿宋简体" w:hAnsi="??????" w:eastAsia="方正仿宋简体" w:cs="??????"/>
          <w:sz w:val="32"/>
          <w:szCs w:val="32"/>
        </w:rPr>
        <w:t>及其他模式融资项目的谋划、包装、融资、建设、运营工作，监督管理项目规范运营；负责对项目实施机构进行监管，做好项目全生命周期服务；做好县领导交办的其他工作。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893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2023-08-02T09:45:38Z</dcterms:created>
  <dc:creator>Administrator</dc:creator>
  <cp:lastModifiedBy>胡꧔ꦿএ</cp:lastModifiedBy>
  <dcterms:modified xsi:type="dcterms:W3CDTF">2023-08-02T09:46:05Z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935E0C0B3AB64D24806E1BC555D12916_12</vt:lpwstr>
  </property>
</Properties>
</file>