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03D" w:rsidRDefault="00C7103D">
      <w:pPr>
        <w:pStyle w:val="a8"/>
        <w:shd w:val="clear" w:color="auto" w:fill="FFFFFF"/>
        <w:spacing w:before="0" w:beforeAutospacing="0" w:after="240" w:afterAutospacing="0" w:line="360" w:lineRule="atLeast"/>
        <w:jc w:val="center"/>
        <w:rPr>
          <w:rFonts w:ascii="仿宋_GB2312" w:eastAsia="仿宋_GB2312" w:hAnsi="华文细黑"/>
          <w:b/>
          <w:color w:val="000000"/>
          <w:sz w:val="36"/>
          <w:szCs w:val="36"/>
        </w:rPr>
      </w:pPr>
      <w:r>
        <w:rPr>
          <w:rFonts w:ascii="仿宋_GB2312" w:eastAsia="仿宋_GB2312" w:hAnsi="华文细黑" w:hint="eastAsia"/>
          <w:b/>
          <w:color w:val="000000"/>
          <w:sz w:val="36"/>
          <w:szCs w:val="36"/>
        </w:rPr>
        <w:t>唐河县商务局</w:t>
      </w:r>
    </w:p>
    <w:p w:rsidR="00C7103D" w:rsidRDefault="00C7103D">
      <w:pPr>
        <w:pStyle w:val="a8"/>
        <w:shd w:val="clear" w:color="auto" w:fill="FFFFFF"/>
        <w:spacing w:before="0" w:beforeAutospacing="0" w:after="240" w:afterAutospacing="0" w:line="360" w:lineRule="atLeast"/>
        <w:jc w:val="center"/>
        <w:rPr>
          <w:rFonts w:ascii="仿宋_GB2312" w:eastAsia="仿宋_GB2312" w:hAnsi="华文细黑"/>
          <w:b/>
          <w:color w:val="000000"/>
          <w:sz w:val="36"/>
          <w:szCs w:val="36"/>
        </w:rPr>
      </w:pPr>
      <w:r>
        <w:rPr>
          <w:rFonts w:ascii="仿宋_GB2312" w:eastAsia="仿宋_GB2312" w:hAnsi="华文细黑" w:hint="eastAsia"/>
          <w:b/>
          <w:color w:val="000000"/>
          <w:sz w:val="36"/>
          <w:szCs w:val="36"/>
        </w:rPr>
        <w:t>2020年度部门预算公开说明</w:t>
      </w:r>
    </w:p>
    <w:p w:rsidR="00C7103D" w:rsidRDefault="00C7103D">
      <w:pPr>
        <w:pStyle w:val="a8"/>
        <w:shd w:val="clear" w:color="auto" w:fill="FFFFFF"/>
        <w:spacing w:before="0" w:beforeAutospacing="0" w:after="240" w:afterAutospacing="0" w:line="360" w:lineRule="atLeast"/>
        <w:ind w:firstLineChars="200" w:firstLine="600"/>
        <w:jc w:val="both"/>
        <w:rPr>
          <w:rFonts w:ascii="仿宋_GB2312" w:eastAsia="仿宋_GB2312"/>
          <w:color w:val="000000"/>
          <w:sz w:val="30"/>
          <w:szCs w:val="30"/>
        </w:rPr>
      </w:pPr>
    </w:p>
    <w:p w:rsidR="00C7103D" w:rsidRDefault="00C7103D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目录</w:t>
      </w:r>
    </w:p>
    <w:p w:rsidR="00C7103D" w:rsidRDefault="00C7103D">
      <w:pPr>
        <w:ind w:firstLineChars="196" w:firstLine="630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第一部分单位概况</w:t>
      </w:r>
    </w:p>
    <w:p w:rsidR="00C7103D" w:rsidRDefault="00C7103D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一、单位职能</w:t>
      </w:r>
    </w:p>
    <w:p w:rsidR="00C7103D" w:rsidRDefault="00C7103D">
      <w:pPr>
        <w:ind w:firstLineChars="200" w:firstLine="640"/>
        <w:jc w:val="left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hint="eastAsia"/>
          <w:sz w:val="32"/>
          <w:szCs w:val="32"/>
        </w:rPr>
        <w:t>二、</w:t>
      </w:r>
      <w:r>
        <w:rPr>
          <w:rFonts w:ascii="仿宋" w:eastAsia="仿宋" w:hAnsi="仿宋" w:cs="仿宋_GB2312" w:hint="eastAsia"/>
          <w:sz w:val="30"/>
          <w:szCs w:val="30"/>
        </w:rPr>
        <w:t>人员构成及部门设置</w:t>
      </w:r>
    </w:p>
    <w:p w:rsidR="00C7103D" w:rsidRDefault="00C7103D">
      <w:pPr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 w:hint="eastAsia"/>
          <w:sz w:val="30"/>
          <w:szCs w:val="30"/>
        </w:rPr>
        <w:t>三</w:t>
      </w:r>
      <w:r w:rsidR="001C0D93">
        <w:rPr>
          <w:rFonts w:ascii="仿宋" w:eastAsia="仿宋" w:hAnsi="仿宋" w:cs="仿宋_GB2312" w:hint="eastAsia"/>
          <w:sz w:val="30"/>
          <w:szCs w:val="30"/>
        </w:rPr>
        <w:t>,</w:t>
      </w:r>
      <w:r>
        <w:rPr>
          <w:rFonts w:ascii="仿宋" w:eastAsia="仿宋" w:hAnsi="仿宋" w:cs="仿宋_GB2312" w:hint="eastAsia"/>
          <w:sz w:val="30"/>
          <w:szCs w:val="30"/>
        </w:rPr>
        <w:t>单位地址</w:t>
      </w:r>
    </w:p>
    <w:p w:rsidR="00C7103D" w:rsidRDefault="00C7103D">
      <w:pPr>
        <w:ind w:firstLineChars="100" w:firstLine="321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第二部分2020年度部门预算情况说明</w:t>
      </w:r>
    </w:p>
    <w:p w:rsidR="00C7103D" w:rsidRDefault="00C7103D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一、收入支出预算总体情况说明</w:t>
      </w:r>
    </w:p>
    <w:p w:rsidR="00C7103D" w:rsidRDefault="00C7103D">
      <w:pPr>
        <w:ind w:firstLineChars="196" w:firstLine="630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二、</w:t>
      </w:r>
      <w:r>
        <w:rPr>
          <w:rFonts w:ascii="仿宋" w:eastAsia="仿宋" w:hAnsi="仿宋" w:hint="eastAsia"/>
          <w:sz w:val="32"/>
          <w:szCs w:val="32"/>
        </w:rPr>
        <w:t>收入预算总体情况说明</w:t>
      </w:r>
    </w:p>
    <w:p w:rsidR="00C7103D" w:rsidRDefault="00C7103D">
      <w:pPr>
        <w:pStyle w:val="a9"/>
        <w:numPr>
          <w:ilvl w:val="0"/>
          <w:numId w:val="1"/>
        </w:numPr>
        <w:ind w:firstLineChars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支出预算总体情况说明</w:t>
      </w:r>
    </w:p>
    <w:p w:rsidR="00A741B7" w:rsidRDefault="00A741B7">
      <w:pPr>
        <w:pStyle w:val="a9"/>
        <w:numPr>
          <w:ilvl w:val="0"/>
          <w:numId w:val="1"/>
        </w:numPr>
        <w:ind w:firstLineChars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财政拨款收支情况说明</w:t>
      </w:r>
    </w:p>
    <w:p w:rsidR="00C7103D" w:rsidRDefault="00A741B7">
      <w:pPr>
        <w:ind w:firstLineChars="196" w:firstLine="630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五</w:t>
      </w:r>
      <w:r w:rsidR="00C7103D">
        <w:rPr>
          <w:rFonts w:ascii="仿宋" w:eastAsia="仿宋" w:hAnsi="仿宋" w:hint="eastAsia"/>
          <w:b/>
          <w:sz w:val="32"/>
          <w:szCs w:val="32"/>
        </w:rPr>
        <w:t>、</w:t>
      </w:r>
      <w:r w:rsidR="00C7103D">
        <w:rPr>
          <w:rFonts w:ascii="仿宋" w:eastAsia="仿宋" w:hAnsi="仿宋" w:hint="eastAsia"/>
          <w:sz w:val="32"/>
          <w:szCs w:val="32"/>
        </w:rPr>
        <w:t>一般公共预算支出预算情况说明</w:t>
      </w:r>
    </w:p>
    <w:p w:rsidR="00C7103D" w:rsidRDefault="00A741B7">
      <w:pPr>
        <w:ind w:firstLineChars="196" w:firstLine="630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六</w:t>
      </w:r>
      <w:r w:rsidR="00C7103D">
        <w:rPr>
          <w:rFonts w:ascii="仿宋" w:eastAsia="仿宋" w:hAnsi="仿宋" w:hint="eastAsia"/>
          <w:b/>
          <w:sz w:val="32"/>
          <w:szCs w:val="32"/>
        </w:rPr>
        <w:t>、</w:t>
      </w:r>
      <w:r w:rsidR="00C7103D">
        <w:rPr>
          <w:rFonts w:ascii="仿宋" w:eastAsia="仿宋" w:hAnsi="仿宋" w:hint="eastAsia"/>
          <w:sz w:val="32"/>
          <w:szCs w:val="32"/>
        </w:rPr>
        <w:t>一般公共预算基本支出预算情况说明</w:t>
      </w:r>
    </w:p>
    <w:p w:rsidR="00C7103D" w:rsidRDefault="00A741B7">
      <w:pPr>
        <w:ind w:firstLineChars="196" w:firstLine="630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七</w:t>
      </w:r>
      <w:r w:rsidR="00C7103D">
        <w:rPr>
          <w:rFonts w:ascii="仿宋" w:eastAsia="仿宋" w:hAnsi="仿宋" w:hint="eastAsia"/>
          <w:b/>
          <w:sz w:val="32"/>
          <w:szCs w:val="32"/>
        </w:rPr>
        <w:t>、</w:t>
      </w:r>
      <w:r w:rsidR="00C7103D">
        <w:rPr>
          <w:rFonts w:ascii="仿宋" w:eastAsia="仿宋" w:hAnsi="仿宋" w:hint="eastAsia"/>
          <w:sz w:val="32"/>
          <w:szCs w:val="32"/>
        </w:rPr>
        <w:t>政府性基金预算支出情况说明</w:t>
      </w:r>
    </w:p>
    <w:p w:rsidR="00C7103D" w:rsidRDefault="00A741B7">
      <w:pPr>
        <w:ind w:firstLineChars="196" w:firstLine="63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八</w:t>
      </w:r>
      <w:r w:rsidR="00C7103D">
        <w:rPr>
          <w:rFonts w:ascii="仿宋" w:eastAsia="仿宋" w:hAnsi="仿宋" w:hint="eastAsia"/>
          <w:b/>
          <w:sz w:val="32"/>
          <w:szCs w:val="32"/>
        </w:rPr>
        <w:t>、</w:t>
      </w:r>
      <w:r w:rsidR="00C7103D">
        <w:rPr>
          <w:rFonts w:ascii="仿宋" w:eastAsia="仿宋" w:hAnsi="仿宋" w:hint="eastAsia"/>
          <w:sz w:val="32"/>
          <w:szCs w:val="32"/>
        </w:rPr>
        <w:t>“三公”经费支出预算情况说明</w:t>
      </w:r>
    </w:p>
    <w:p w:rsidR="00C7103D" w:rsidRDefault="00A741B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九</w:t>
      </w:r>
      <w:r w:rsidR="00C7103D">
        <w:rPr>
          <w:rFonts w:ascii="仿宋" w:eastAsia="仿宋" w:hAnsi="仿宋" w:hint="eastAsia"/>
          <w:sz w:val="32"/>
          <w:szCs w:val="32"/>
        </w:rPr>
        <w:t>、其它重要事项说明</w:t>
      </w:r>
    </w:p>
    <w:p w:rsidR="00C7103D" w:rsidRDefault="00C7103D">
      <w:pPr>
        <w:ind w:firstLineChars="180" w:firstLine="578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第三部分名词解释</w:t>
      </w:r>
    </w:p>
    <w:p w:rsidR="00C7103D" w:rsidRDefault="00C7103D">
      <w:pPr>
        <w:ind w:firstLineChars="180" w:firstLine="578"/>
        <w:rPr>
          <w:rFonts w:ascii="仿宋" w:eastAsia="仿宋" w:hAnsi="仿宋"/>
          <w:b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hint="eastAsia"/>
          <w:b/>
          <w:sz w:val="32"/>
          <w:szCs w:val="32"/>
        </w:rPr>
        <w:t>第四部分唐河县商务局2020年部门预算公开报表</w:t>
      </w:r>
    </w:p>
    <w:p w:rsidR="00C7103D" w:rsidRDefault="00C7103D" w:rsidP="001C0D93">
      <w:pPr>
        <w:pStyle w:val="a8"/>
        <w:shd w:val="clear" w:color="auto" w:fill="FFFFFF"/>
        <w:spacing w:before="0" w:beforeAutospacing="0" w:after="240" w:afterAutospacing="0" w:line="360" w:lineRule="atLeast"/>
        <w:ind w:firstLineChars="550" w:firstLine="1650"/>
        <w:rPr>
          <w:rFonts w:ascii="仿宋_GB2312" w:eastAsia="仿宋_GB2312"/>
          <w:b/>
          <w:bCs/>
          <w:color w:val="000000"/>
          <w:sz w:val="30"/>
          <w:szCs w:val="30"/>
        </w:rPr>
      </w:pPr>
      <w:r>
        <w:rPr>
          <w:rFonts w:ascii="仿宋_GB2312" w:eastAsia="仿宋_GB2312" w:hint="eastAsia"/>
          <w:b/>
          <w:bCs/>
          <w:color w:val="000000"/>
          <w:sz w:val="30"/>
          <w:szCs w:val="30"/>
        </w:rPr>
        <w:t>第一部分 唐河县商务局概况</w:t>
      </w:r>
    </w:p>
    <w:p w:rsidR="00C7103D" w:rsidRDefault="00C7103D">
      <w:pPr>
        <w:pStyle w:val="a8"/>
        <w:shd w:val="clear" w:color="auto" w:fill="FFFFFF"/>
        <w:spacing w:before="0" w:beforeAutospacing="0" w:after="240" w:afterAutospacing="0" w:line="360" w:lineRule="atLeast"/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lastRenderedPageBreak/>
        <w:t>（一）</w:t>
      </w:r>
      <w:r>
        <w:rPr>
          <w:rFonts w:eastAsia="仿宋_GB2312" w:hint="eastAsia"/>
          <w:color w:val="000000"/>
          <w:sz w:val="30"/>
          <w:szCs w:val="30"/>
        </w:rPr>
        <w:t> </w:t>
      </w:r>
      <w:r>
        <w:rPr>
          <w:rFonts w:ascii="仿宋_GB2312" w:eastAsia="仿宋_GB2312" w:hint="eastAsia"/>
          <w:color w:val="000000"/>
          <w:sz w:val="30"/>
          <w:szCs w:val="30"/>
        </w:rPr>
        <w:t>单位职能</w:t>
      </w:r>
    </w:p>
    <w:p w:rsidR="00C7103D" w:rsidRPr="00DA086C" w:rsidRDefault="00C7103D">
      <w:pPr>
        <w:ind w:firstLineChars="200" w:firstLine="600"/>
        <w:rPr>
          <w:rFonts w:asciiTheme="minorEastAsia" w:eastAsiaTheme="minorEastAsia" w:hAnsiTheme="minorEastAsia" w:cs="宋体"/>
          <w:color w:val="000000"/>
          <w:kern w:val="0"/>
          <w:sz w:val="30"/>
          <w:szCs w:val="30"/>
        </w:rPr>
      </w:pPr>
      <w:r w:rsidRPr="00DA086C">
        <w:rPr>
          <w:rFonts w:asciiTheme="minorEastAsia" w:eastAsiaTheme="minorEastAsia" w:hAnsiTheme="minorEastAsia" w:cs="宋体" w:hint="eastAsia"/>
          <w:color w:val="000000"/>
          <w:kern w:val="0"/>
          <w:sz w:val="30"/>
          <w:szCs w:val="30"/>
        </w:rPr>
        <w:t>1、基本职能：河南省南阳市唐河县商务局是县政府工作部门。其主要职责：贯彻落实国家有关国内外贸易和国际经济合作方面的法律、法规和方针、政策，拟定并组织实施全县商贸流通、对外贸易、国际经济技术合作等商务工作发展战略、规划、年度计划和政策措施，深入商务领域改革，推动全县服务业和经贸产业结构调整。负责全县市场体系建设工作，拟定全县国内贸易中长期发展规划，拟定并组织实施全县电子商务发展规划和政策措施等，组织申报、统筹指导并规范管理以唐河县名义在境内外举办的博览会、展销会、交易会和国际性会议等大型经贸交流活动。</w:t>
      </w:r>
    </w:p>
    <w:p w:rsidR="00C7103D" w:rsidRPr="00DA086C" w:rsidRDefault="00C7103D">
      <w:pPr>
        <w:rPr>
          <w:rFonts w:asciiTheme="minorEastAsia" w:eastAsiaTheme="minorEastAsia" w:hAnsiTheme="minorEastAsia" w:cs="宋体"/>
          <w:color w:val="000000"/>
          <w:kern w:val="0"/>
          <w:sz w:val="30"/>
          <w:szCs w:val="30"/>
        </w:rPr>
      </w:pPr>
      <w:r w:rsidRPr="00DA086C">
        <w:rPr>
          <w:rFonts w:asciiTheme="minorEastAsia" w:eastAsiaTheme="minorEastAsia" w:hAnsiTheme="minorEastAsia" w:cs="宋体" w:hint="eastAsia"/>
          <w:color w:val="000000"/>
          <w:kern w:val="0"/>
          <w:sz w:val="30"/>
          <w:szCs w:val="30"/>
        </w:rPr>
        <w:t>牵头负责国内经济技术合作和区域性经贸交流活动，负责境内招商引资及统计工作。受县政府委托，负责商贸流通企业改革改制工作，承办县政府交办的其他事项。</w:t>
      </w:r>
    </w:p>
    <w:p w:rsidR="00C7103D" w:rsidRDefault="00C7103D">
      <w:pPr>
        <w:pStyle w:val="a8"/>
        <w:shd w:val="clear" w:color="auto" w:fill="FFFFFF"/>
        <w:spacing w:before="0" w:beforeAutospacing="0" w:after="240" w:afterAutospacing="0" w:line="360" w:lineRule="atLeast"/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</w:p>
    <w:p w:rsidR="00C7103D" w:rsidRDefault="00C7103D">
      <w:pPr>
        <w:ind w:firstLineChars="200" w:firstLine="600"/>
        <w:jc w:val="left"/>
        <w:rPr>
          <w:rFonts w:ascii="仿宋_GB2312" w:eastAsia="仿宋_GB2312" w:hAnsi="宋体"/>
          <w:color w:val="000000"/>
          <w:sz w:val="30"/>
          <w:szCs w:val="30"/>
        </w:rPr>
      </w:pPr>
      <w:r>
        <w:rPr>
          <w:rFonts w:ascii="仿宋_GB2312" w:eastAsia="仿宋_GB2312" w:hAnsi="宋体" w:cs="仿宋_GB2312" w:hint="eastAsia"/>
          <w:sz w:val="30"/>
          <w:szCs w:val="30"/>
        </w:rPr>
        <w:t>（二）人员构成及部门设置</w:t>
      </w:r>
    </w:p>
    <w:p w:rsidR="00C7103D" w:rsidRPr="00DA086C" w:rsidRDefault="00C7103D">
      <w:pPr>
        <w:pStyle w:val="a5"/>
        <w:spacing w:before="6" w:line="228" w:lineRule="auto"/>
        <w:ind w:left="112" w:right="203"/>
        <w:rPr>
          <w:rFonts w:asciiTheme="minorEastAsia" w:eastAsiaTheme="minorEastAsia" w:hAnsiTheme="minorEastAsia" w:cs="仿宋_GB2312"/>
          <w:sz w:val="30"/>
          <w:szCs w:val="30"/>
        </w:rPr>
      </w:pPr>
      <w:r w:rsidRPr="00DA086C">
        <w:rPr>
          <w:rFonts w:asciiTheme="minorEastAsia" w:eastAsiaTheme="minorEastAsia" w:hAnsiTheme="minorEastAsia" w:hint="eastAsia"/>
          <w:color w:val="000000"/>
          <w:sz w:val="30"/>
          <w:szCs w:val="30"/>
        </w:rPr>
        <w:t>唐河县</w:t>
      </w:r>
      <w:r w:rsidRPr="00DA086C">
        <w:rPr>
          <w:rFonts w:asciiTheme="minorEastAsia" w:eastAsiaTheme="minorEastAsia" w:hAnsiTheme="minorEastAsia" w:hint="eastAsia"/>
          <w:color w:val="000000"/>
          <w:sz w:val="30"/>
          <w:szCs w:val="30"/>
          <w:lang w:val="en-US"/>
        </w:rPr>
        <w:t>商务</w:t>
      </w:r>
      <w:r w:rsidRPr="00DA086C">
        <w:rPr>
          <w:rFonts w:asciiTheme="minorEastAsia" w:eastAsiaTheme="minorEastAsia" w:hAnsiTheme="minorEastAsia" w:hint="eastAsia"/>
          <w:color w:val="000000"/>
          <w:sz w:val="30"/>
          <w:szCs w:val="30"/>
        </w:rPr>
        <w:t>局于</w:t>
      </w:r>
      <w:r w:rsidRPr="00DA086C">
        <w:rPr>
          <w:rFonts w:asciiTheme="minorEastAsia" w:eastAsiaTheme="minorEastAsia" w:hAnsiTheme="minorEastAsia" w:cs="仿宋_GB2312" w:hint="eastAsia"/>
          <w:sz w:val="30"/>
          <w:szCs w:val="30"/>
          <w:lang w:val="en-US"/>
        </w:rPr>
        <w:t>2005</w:t>
      </w:r>
      <w:r w:rsidRPr="00DA086C">
        <w:rPr>
          <w:rFonts w:asciiTheme="minorEastAsia" w:eastAsiaTheme="minorEastAsia" w:hAnsiTheme="minorEastAsia" w:cs="仿宋_GB2312" w:hint="eastAsia"/>
          <w:sz w:val="30"/>
          <w:szCs w:val="30"/>
        </w:rPr>
        <w:t>年</w:t>
      </w:r>
      <w:r w:rsidRPr="00DA086C">
        <w:rPr>
          <w:rFonts w:asciiTheme="minorEastAsia" w:eastAsiaTheme="minorEastAsia" w:hAnsiTheme="minorEastAsia" w:cs="仿宋_GB2312" w:hint="eastAsia"/>
          <w:sz w:val="30"/>
          <w:szCs w:val="30"/>
          <w:lang w:val="en-US"/>
        </w:rPr>
        <w:t>6</w:t>
      </w:r>
      <w:r w:rsidRPr="00DA086C">
        <w:rPr>
          <w:rFonts w:asciiTheme="minorEastAsia" w:eastAsiaTheme="minorEastAsia" w:hAnsiTheme="minorEastAsia" w:cs="仿宋_GB2312" w:hint="eastAsia"/>
          <w:sz w:val="30"/>
          <w:szCs w:val="30"/>
        </w:rPr>
        <w:t>月挂牌成立，行政编制</w:t>
      </w:r>
      <w:r w:rsidRPr="00DA086C">
        <w:rPr>
          <w:rFonts w:asciiTheme="minorEastAsia" w:eastAsiaTheme="minorEastAsia" w:hAnsiTheme="minorEastAsia" w:cs="仿宋_GB2312" w:hint="eastAsia"/>
          <w:sz w:val="30"/>
          <w:szCs w:val="30"/>
          <w:lang w:val="en-US"/>
        </w:rPr>
        <w:t>19</w:t>
      </w:r>
      <w:r w:rsidRPr="00DA086C">
        <w:rPr>
          <w:rFonts w:asciiTheme="minorEastAsia" w:eastAsiaTheme="minorEastAsia" w:hAnsiTheme="minorEastAsia" w:cs="仿宋_GB2312" w:hint="eastAsia"/>
          <w:sz w:val="30"/>
          <w:szCs w:val="30"/>
        </w:rPr>
        <w:t>人，行政工勤</w:t>
      </w:r>
      <w:r w:rsidRPr="00DA086C">
        <w:rPr>
          <w:rFonts w:asciiTheme="minorEastAsia" w:eastAsiaTheme="minorEastAsia" w:hAnsiTheme="minorEastAsia" w:cs="仿宋_GB2312" w:hint="eastAsia"/>
          <w:sz w:val="30"/>
          <w:szCs w:val="30"/>
          <w:lang w:val="en-US"/>
        </w:rPr>
        <w:t>0</w:t>
      </w:r>
      <w:r w:rsidRPr="00DA086C">
        <w:rPr>
          <w:rFonts w:asciiTheme="minorEastAsia" w:eastAsiaTheme="minorEastAsia" w:hAnsiTheme="minorEastAsia" w:cs="仿宋_GB2312" w:hint="eastAsia"/>
          <w:sz w:val="30"/>
          <w:szCs w:val="30"/>
        </w:rPr>
        <w:t>人，事业编制</w:t>
      </w:r>
      <w:r w:rsidRPr="00DA086C">
        <w:rPr>
          <w:rFonts w:asciiTheme="minorEastAsia" w:eastAsiaTheme="minorEastAsia" w:hAnsiTheme="minorEastAsia" w:cs="仿宋_GB2312" w:hint="eastAsia"/>
          <w:sz w:val="30"/>
          <w:szCs w:val="30"/>
          <w:lang w:val="en-US"/>
        </w:rPr>
        <w:t>14</w:t>
      </w:r>
      <w:r w:rsidRPr="00DA086C">
        <w:rPr>
          <w:rFonts w:asciiTheme="minorEastAsia" w:eastAsiaTheme="minorEastAsia" w:hAnsiTheme="minorEastAsia" w:cs="仿宋_GB2312" w:hint="eastAsia"/>
          <w:sz w:val="30"/>
          <w:szCs w:val="30"/>
        </w:rPr>
        <w:t>人。现有在职工作人员</w:t>
      </w:r>
      <w:r w:rsidRPr="00DA086C">
        <w:rPr>
          <w:rFonts w:asciiTheme="minorEastAsia" w:eastAsiaTheme="minorEastAsia" w:hAnsiTheme="minorEastAsia" w:cs="仿宋_GB2312" w:hint="eastAsia"/>
          <w:sz w:val="30"/>
          <w:szCs w:val="30"/>
          <w:lang w:val="en-US"/>
        </w:rPr>
        <w:t>31</w:t>
      </w:r>
      <w:r w:rsidRPr="00DA086C">
        <w:rPr>
          <w:rFonts w:asciiTheme="minorEastAsia" w:eastAsiaTheme="minorEastAsia" w:hAnsiTheme="minorEastAsia" w:cs="仿宋_GB2312" w:hint="eastAsia"/>
          <w:sz w:val="30"/>
          <w:szCs w:val="30"/>
        </w:rPr>
        <w:t>人，退休人员</w:t>
      </w:r>
      <w:r w:rsidRPr="00DA086C">
        <w:rPr>
          <w:rFonts w:asciiTheme="minorEastAsia" w:eastAsiaTheme="minorEastAsia" w:hAnsiTheme="minorEastAsia" w:cs="仿宋_GB2312" w:hint="eastAsia"/>
          <w:sz w:val="30"/>
          <w:szCs w:val="30"/>
          <w:lang w:val="en-US"/>
        </w:rPr>
        <w:t>30</w:t>
      </w:r>
      <w:r w:rsidRPr="00DA086C">
        <w:rPr>
          <w:rFonts w:asciiTheme="minorEastAsia" w:eastAsiaTheme="minorEastAsia" w:hAnsiTheme="minorEastAsia" w:cs="仿宋_GB2312" w:hint="eastAsia"/>
          <w:sz w:val="30"/>
          <w:szCs w:val="30"/>
        </w:rPr>
        <w:t>人。机关内设办公室、对外开放股、外贸外资管理股、商贸管理股、信访纪检人事股、市场建设运行股，商务局部门包括局机关本级和局属事业单位，唐河县商务局机关本级和局二级单位唐河县商务局商务稽查大队</w:t>
      </w:r>
      <w:r w:rsidRPr="00DA086C">
        <w:rPr>
          <w:rFonts w:asciiTheme="minorEastAsia" w:eastAsiaTheme="minorEastAsia" w:hAnsiTheme="minorEastAsia" w:cs="仿宋_GB2312" w:hint="eastAsia"/>
          <w:sz w:val="30"/>
          <w:szCs w:val="30"/>
          <w:lang w:val="en-US"/>
        </w:rPr>
        <w:t>及局二级单位唐河县电子商务办公室</w:t>
      </w:r>
      <w:r w:rsidRPr="00DA086C">
        <w:rPr>
          <w:rFonts w:asciiTheme="minorEastAsia" w:eastAsiaTheme="minorEastAsia" w:hAnsiTheme="minorEastAsia" w:cs="仿宋_GB2312" w:hint="eastAsia"/>
          <w:sz w:val="30"/>
          <w:szCs w:val="30"/>
        </w:rPr>
        <w:t>。</w:t>
      </w:r>
    </w:p>
    <w:p w:rsidR="00C7103D" w:rsidRDefault="00C7103D">
      <w:pPr>
        <w:ind w:firstLineChars="200" w:firstLine="600"/>
        <w:jc w:val="left"/>
        <w:rPr>
          <w:rFonts w:ascii="仿宋_GB2312" w:eastAsia="仿宋_GB2312" w:hAnsi="宋体" w:cs="仿宋_GB2312"/>
          <w:sz w:val="30"/>
          <w:szCs w:val="30"/>
        </w:rPr>
      </w:pPr>
      <w:r>
        <w:rPr>
          <w:rFonts w:ascii="仿宋_GB2312" w:eastAsia="仿宋_GB2312" w:hAnsi="宋体" w:cs="仿宋_GB2312" w:hint="eastAsia"/>
          <w:sz w:val="30"/>
          <w:szCs w:val="30"/>
        </w:rPr>
        <w:t>（三）单位地址</w:t>
      </w:r>
    </w:p>
    <w:p w:rsidR="00C7103D" w:rsidRPr="00DA086C" w:rsidRDefault="00C7103D">
      <w:pPr>
        <w:jc w:val="left"/>
        <w:rPr>
          <w:rFonts w:asciiTheme="minorEastAsia" w:eastAsiaTheme="minorEastAsia" w:hAnsiTheme="minorEastAsia"/>
          <w:color w:val="000000"/>
          <w:sz w:val="30"/>
          <w:szCs w:val="30"/>
        </w:rPr>
      </w:pPr>
      <w:r>
        <w:rPr>
          <w:rFonts w:ascii="仿宋_GB2312" w:eastAsia="仿宋_GB2312" w:hAnsi="宋体" w:cs="仿宋_GB2312" w:hint="eastAsia"/>
          <w:sz w:val="30"/>
          <w:szCs w:val="30"/>
        </w:rPr>
        <w:lastRenderedPageBreak/>
        <w:t xml:space="preserve">    </w:t>
      </w:r>
      <w:r w:rsidRPr="00DA086C">
        <w:rPr>
          <w:rFonts w:asciiTheme="minorEastAsia" w:eastAsiaTheme="minorEastAsia" w:hAnsiTheme="minorEastAsia" w:cs="仿宋_GB2312" w:hint="eastAsia"/>
          <w:sz w:val="30"/>
          <w:szCs w:val="30"/>
        </w:rPr>
        <w:t xml:space="preserve"> </w:t>
      </w:r>
      <w:r w:rsidRPr="00DA086C">
        <w:rPr>
          <w:rFonts w:asciiTheme="minorEastAsia" w:eastAsiaTheme="minorEastAsia" w:hAnsiTheme="minorEastAsia" w:hint="eastAsia"/>
          <w:color w:val="000000"/>
          <w:sz w:val="30"/>
          <w:szCs w:val="30"/>
        </w:rPr>
        <w:t>唐河县商务局位于唐河县便民服务中心2号楼2楼。</w:t>
      </w:r>
    </w:p>
    <w:p w:rsidR="00C7103D" w:rsidRPr="00DA086C" w:rsidRDefault="00C7103D">
      <w:pPr>
        <w:jc w:val="left"/>
        <w:rPr>
          <w:rFonts w:asciiTheme="minorEastAsia" w:eastAsiaTheme="minorEastAsia" w:hAnsiTheme="minorEastAsia"/>
          <w:color w:val="000000"/>
          <w:sz w:val="30"/>
          <w:szCs w:val="30"/>
        </w:rPr>
      </w:pPr>
    </w:p>
    <w:p w:rsidR="00C7103D" w:rsidRPr="00DA086C" w:rsidRDefault="00C7103D">
      <w:pPr>
        <w:rPr>
          <w:rFonts w:asciiTheme="minorEastAsia" w:eastAsiaTheme="minorEastAsia" w:hAnsiTheme="minorEastAsia"/>
          <w:sz w:val="32"/>
          <w:szCs w:val="32"/>
        </w:rPr>
      </w:pPr>
      <w:r w:rsidRPr="00DA086C">
        <w:rPr>
          <w:rFonts w:asciiTheme="minorEastAsia" w:eastAsiaTheme="minorEastAsia" w:hAnsiTheme="minorEastAsia" w:hint="eastAsia"/>
          <w:color w:val="000000"/>
          <w:sz w:val="30"/>
          <w:szCs w:val="30"/>
        </w:rPr>
        <w:t xml:space="preserve">        </w:t>
      </w:r>
      <w:r w:rsidRPr="00DA086C">
        <w:rPr>
          <w:rFonts w:asciiTheme="minorEastAsia" w:eastAsiaTheme="minorEastAsia" w:hAnsiTheme="minorEastAsia" w:hint="eastAsia"/>
          <w:sz w:val="32"/>
          <w:szCs w:val="32"/>
        </w:rPr>
        <w:t>预算包括</w:t>
      </w:r>
      <w:r w:rsidRPr="00DA086C">
        <w:rPr>
          <w:rFonts w:asciiTheme="minorEastAsia" w:eastAsiaTheme="minorEastAsia" w:hAnsiTheme="minorEastAsia"/>
          <w:sz w:val="32"/>
          <w:szCs w:val="32"/>
        </w:rPr>
        <w:t>本级预算和所属单位预算</w:t>
      </w:r>
      <w:r w:rsidRPr="00DA086C">
        <w:rPr>
          <w:rFonts w:asciiTheme="minorEastAsia" w:eastAsiaTheme="minorEastAsia" w:hAnsiTheme="minorEastAsia" w:hint="eastAsia"/>
          <w:sz w:val="32"/>
          <w:szCs w:val="32"/>
        </w:rPr>
        <w:t>。</w:t>
      </w:r>
    </w:p>
    <w:p w:rsidR="00C7103D" w:rsidRDefault="00C7103D">
      <w:pPr>
        <w:spacing w:line="360" w:lineRule="auto"/>
        <w:ind w:firstLineChars="200" w:firstLine="600"/>
        <w:jc w:val="left"/>
        <w:rPr>
          <w:rFonts w:ascii="仿宋_GB2312" w:eastAsia="仿宋_GB2312"/>
          <w:color w:val="000000"/>
          <w:sz w:val="30"/>
          <w:szCs w:val="30"/>
        </w:rPr>
      </w:pPr>
    </w:p>
    <w:p w:rsidR="00C7103D" w:rsidRDefault="00C7103D" w:rsidP="001C0D93">
      <w:pPr>
        <w:numPr>
          <w:ilvl w:val="0"/>
          <w:numId w:val="2"/>
        </w:numPr>
        <w:spacing w:line="360" w:lineRule="auto"/>
        <w:ind w:firstLineChars="600" w:firstLine="1800"/>
        <w:jc w:val="left"/>
        <w:rPr>
          <w:rFonts w:ascii="仿宋_GB2312" w:eastAsia="仿宋_GB2312"/>
          <w:b/>
          <w:color w:val="000000"/>
          <w:sz w:val="30"/>
          <w:szCs w:val="30"/>
        </w:rPr>
      </w:pPr>
      <w:r>
        <w:rPr>
          <w:rFonts w:ascii="仿宋_GB2312" w:eastAsia="仿宋_GB2312" w:hint="eastAsia"/>
          <w:b/>
          <w:color w:val="000000"/>
          <w:sz w:val="30"/>
          <w:szCs w:val="30"/>
        </w:rPr>
        <w:t>第二部分 2020年度部门预算情况说明</w:t>
      </w:r>
    </w:p>
    <w:p w:rsidR="00C7103D" w:rsidRDefault="00C7103D">
      <w:pPr>
        <w:pStyle w:val="a8"/>
        <w:shd w:val="clear" w:color="auto" w:fill="FFFFFF"/>
        <w:spacing w:before="0" w:beforeAutospacing="0" w:after="240" w:afterAutospacing="0" w:line="360" w:lineRule="atLeast"/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（一）收入支出总体情况说明</w:t>
      </w:r>
    </w:p>
    <w:p w:rsidR="00C7103D" w:rsidRPr="00DA086C" w:rsidRDefault="009F34C0" w:rsidP="007D3F84">
      <w:pPr>
        <w:pStyle w:val="a8"/>
        <w:shd w:val="clear" w:color="auto" w:fill="FFFFFF"/>
        <w:spacing w:before="0" w:beforeAutospacing="0" w:after="240" w:afterAutospacing="0" w:line="360" w:lineRule="atLeast"/>
        <w:ind w:firstLineChars="200" w:firstLine="600"/>
        <w:rPr>
          <w:rFonts w:asciiTheme="minorEastAsia" w:eastAsiaTheme="minorEastAsia" w:hAnsiTheme="minorEastAsia"/>
          <w:color w:val="000000"/>
          <w:sz w:val="30"/>
          <w:szCs w:val="30"/>
        </w:rPr>
      </w:pPr>
      <w:r w:rsidRPr="00DA086C">
        <w:rPr>
          <w:rFonts w:asciiTheme="minorEastAsia" w:eastAsiaTheme="minorEastAsia" w:hAnsiTheme="minorEastAsia" w:hint="eastAsia"/>
          <w:color w:val="000000"/>
          <w:sz w:val="30"/>
          <w:szCs w:val="30"/>
        </w:rPr>
        <w:t>2020</w:t>
      </w:r>
      <w:r w:rsidR="00C7103D" w:rsidRPr="00DA086C">
        <w:rPr>
          <w:rFonts w:asciiTheme="minorEastAsia" w:eastAsiaTheme="minorEastAsia" w:hAnsiTheme="minorEastAsia" w:hint="eastAsia"/>
          <w:color w:val="000000"/>
          <w:sz w:val="30"/>
          <w:szCs w:val="30"/>
        </w:rPr>
        <w:t>年度部门预算收入</w:t>
      </w:r>
      <w:r w:rsidRPr="00DA086C">
        <w:rPr>
          <w:rFonts w:asciiTheme="minorEastAsia" w:eastAsiaTheme="minorEastAsia" w:hAnsiTheme="minorEastAsia" w:hint="eastAsia"/>
          <w:color w:val="000000"/>
          <w:sz w:val="30"/>
          <w:szCs w:val="30"/>
        </w:rPr>
        <w:t>总计</w:t>
      </w:r>
      <w:r w:rsidR="00C7103D" w:rsidRPr="00DA086C">
        <w:rPr>
          <w:rFonts w:asciiTheme="minorEastAsia" w:eastAsiaTheme="minorEastAsia" w:hAnsiTheme="minorEastAsia" w:hint="eastAsia"/>
          <w:color w:val="000000"/>
          <w:sz w:val="30"/>
          <w:szCs w:val="30"/>
        </w:rPr>
        <w:t>234.3万元，支出</w:t>
      </w:r>
      <w:r w:rsidRPr="00DA086C">
        <w:rPr>
          <w:rFonts w:asciiTheme="minorEastAsia" w:eastAsiaTheme="minorEastAsia" w:hAnsiTheme="minorEastAsia" w:hint="eastAsia"/>
          <w:color w:val="000000"/>
          <w:sz w:val="30"/>
          <w:szCs w:val="30"/>
        </w:rPr>
        <w:t>总计</w:t>
      </w:r>
      <w:r w:rsidR="00C7103D" w:rsidRPr="00DA086C">
        <w:rPr>
          <w:rFonts w:asciiTheme="minorEastAsia" w:eastAsiaTheme="minorEastAsia" w:hAnsiTheme="minorEastAsia" w:hint="eastAsia"/>
          <w:color w:val="000000"/>
          <w:sz w:val="30"/>
          <w:szCs w:val="30"/>
        </w:rPr>
        <w:t>234.3万元，</w:t>
      </w:r>
      <w:r w:rsidRPr="00DA086C">
        <w:rPr>
          <w:rFonts w:asciiTheme="minorEastAsia" w:eastAsiaTheme="minorEastAsia" w:hAnsiTheme="minorEastAsia" w:hint="eastAsia"/>
          <w:color w:val="000000"/>
          <w:sz w:val="30"/>
          <w:szCs w:val="30"/>
        </w:rPr>
        <w:t>与</w:t>
      </w:r>
      <w:r w:rsidR="00C7103D" w:rsidRPr="00DA086C">
        <w:rPr>
          <w:rFonts w:asciiTheme="minorEastAsia" w:eastAsiaTheme="minorEastAsia" w:hAnsiTheme="minorEastAsia" w:hint="eastAsia"/>
          <w:color w:val="000000"/>
          <w:sz w:val="30"/>
          <w:szCs w:val="30"/>
        </w:rPr>
        <w:t>2019年度部门预算收入</w:t>
      </w:r>
      <w:r w:rsidRPr="00DA086C">
        <w:rPr>
          <w:rFonts w:asciiTheme="minorEastAsia" w:eastAsiaTheme="minorEastAsia" w:hAnsiTheme="minorEastAsia" w:hint="eastAsia"/>
          <w:color w:val="000000"/>
          <w:sz w:val="30"/>
          <w:szCs w:val="30"/>
        </w:rPr>
        <w:t>总计</w:t>
      </w:r>
      <w:r w:rsidR="00C7103D" w:rsidRPr="00DA086C">
        <w:rPr>
          <w:rFonts w:asciiTheme="minorEastAsia" w:eastAsiaTheme="minorEastAsia" w:hAnsiTheme="minorEastAsia" w:hint="eastAsia"/>
          <w:color w:val="000000"/>
          <w:sz w:val="30"/>
          <w:szCs w:val="30"/>
        </w:rPr>
        <w:t>265.4万元，支出</w:t>
      </w:r>
      <w:r w:rsidRPr="00DA086C">
        <w:rPr>
          <w:rFonts w:asciiTheme="minorEastAsia" w:eastAsiaTheme="minorEastAsia" w:hAnsiTheme="minorEastAsia" w:hint="eastAsia"/>
          <w:color w:val="000000"/>
          <w:sz w:val="30"/>
          <w:szCs w:val="30"/>
        </w:rPr>
        <w:t>总计</w:t>
      </w:r>
      <w:r w:rsidR="00C7103D" w:rsidRPr="00DA086C">
        <w:rPr>
          <w:rFonts w:asciiTheme="minorEastAsia" w:eastAsiaTheme="minorEastAsia" w:hAnsiTheme="minorEastAsia" w:hint="eastAsia"/>
          <w:color w:val="000000"/>
          <w:sz w:val="30"/>
          <w:szCs w:val="30"/>
        </w:rPr>
        <w:t>265.4万元，</w:t>
      </w:r>
      <w:r w:rsidR="00DA086C">
        <w:rPr>
          <w:rFonts w:asciiTheme="minorEastAsia" w:eastAsiaTheme="minorEastAsia" w:hAnsiTheme="minorEastAsia" w:hint="eastAsia"/>
          <w:color w:val="000000"/>
          <w:sz w:val="30"/>
          <w:szCs w:val="30"/>
        </w:rPr>
        <w:t>与2019年度相比</w:t>
      </w:r>
      <w:r w:rsidR="00C63923" w:rsidRPr="00DA086C">
        <w:rPr>
          <w:rFonts w:asciiTheme="minorEastAsia" w:eastAsiaTheme="minorEastAsia" w:hAnsiTheme="minorEastAsia" w:hint="eastAsia"/>
          <w:color w:val="000000"/>
          <w:sz w:val="30"/>
          <w:szCs w:val="30"/>
        </w:rPr>
        <w:t>收支</w:t>
      </w:r>
      <w:r w:rsidRPr="00DA086C">
        <w:rPr>
          <w:rFonts w:asciiTheme="minorEastAsia" w:eastAsiaTheme="minorEastAsia" w:hAnsiTheme="minorEastAsia" w:hint="eastAsia"/>
          <w:color w:val="000000"/>
          <w:sz w:val="30"/>
          <w:szCs w:val="30"/>
        </w:rPr>
        <w:t>总计各</w:t>
      </w:r>
      <w:r w:rsidR="00C7103D" w:rsidRPr="00DA086C">
        <w:rPr>
          <w:rFonts w:asciiTheme="minorEastAsia" w:eastAsiaTheme="minorEastAsia" w:hAnsiTheme="minorEastAsia" w:hint="eastAsia"/>
          <w:color w:val="000000"/>
          <w:sz w:val="30"/>
          <w:szCs w:val="30"/>
        </w:rPr>
        <w:t>减少31.1万元。</w:t>
      </w:r>
      <w:r w:rsidR="00DA086C">
        <w:rPr>
          <w:rFonts w:asciiTheme="minorEastAsia" w:eastAsiaTheme="minorEastAsia" w:hAnsiTheme="minorEastAsia" w:hint="eastAsia"/>
          <w:color w:val="000000"/>
          <w:sz w:val="30"/>
          <w:szCs w:val="30"/>
        </w:rPr>
        <w:t>下降了13.27%。</w:t>
      </w:r>
      <w:r w:rsidR="00C7103D" w:rsidRPr="00DA086C">
        <w:rPr>
          <w:rFonts w:asciiTheme="minorEastAsia" w:eastAsiaTheme="minorEastAsia" w:hAnsiTheme="minorEastAsia" w:hint="eastAsia"/>
          <w:color w:val="000000"/>
          <w:sz w:val="30"/>
          <w:szCs w:val="30"/>
        </w:rPr>
        <w:t>预算减少的主要原因是：2019年1月新进两名行政编正科级领导，工资福利及办公经费支出增加；以及机构改革，编制人员增加，下乡扶贫办公经费及公车运行支出增加</w:t>
      </w:r>
      <w:r w:rsidRPr="00DA086C">
        <w:rPr>
          <w:rFonts w:asciiTheme="minorEastAsia" w:eastAsiaTheme="minorEastAsia" w:hAnsiTheme="minorEastAsia" w:hint="eastAsia"/>
          <w:color w:val="000000"/>
          <w:sz w:val="30"/>
          <w:szCs w:val="30"/>
        </w:rPr>
        <w:t>，2020年</w:t>
      </w:r>
      <w:r w:rsidR="00C63923" w:rsidRPr="00DA086C">
        <w:rPr>
          <w:rFonts w:asciiTheme="minorEastAsia" w:eastAsiaTheme="minorEastAsia" w:hAnsiTheme="minorEastAsia" w:hint="eastAsia"/>
          <w:color w:val="000000"/>
          <w:sz w:val="30"/>
          <w:szCs w:val="30"/>
        </w:rPr>
        <w:t>压缩</w:t>
      </w:r>
      <w:r w:rsidRPr="00DA086C">
        <w:rPr>
          <w:rFonts w:asciiTheme="minorEastAsia" w:eastAsiaTheme="minorEastAsia" w:hAnsiTheme="minorEastAsia" w:hint="eastAsia"/>
          <w:color w:val="000000"/>
          <w:sz w:val="30"/>
          <w:szCs w:val="30"/>
        </w:rPr>
        <w:t>经费支出。</w:t>
      </w:r>
    </w:p>
    <w:p w:rsidR="00C7103D" w:rsidRDefault="00C7103D">
      <w:pPr>
        <w:pStyle w:val="a8"/>
        <w:shd w:val="clear" w:color="auto" w:fill="FFFFFF"/>
        <w:spacing w:before="0" w:beforeAutospacing="0" w:after="240" w:afterAutospacing="0" w:line="500" w:lineRule="exact"/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（二）收入总体情况说明</w:t>
      </w:r>
    </w:p>
    <w:p w:rsidR="00C7103D" w:rsidRPr="00DA086C" w:rsidRDefault="00C7103D">
      <w:pPr>
        <w:pStyle w:val="a8"/>
        <w:shd w:val="clear" w:color="auto" w:fill="FFFFFF"/>
        <w:spacing w:before="0" w:beforeAutospacing="0" w:after="240" w:afterAutospacing="0" w:line="500" w:lineRule="exact"/>
        <w:ind w:firstLine="600"/>
        <w:rPr>
          <w:rFonts w:asciiTheme="minorEastAsia" w:eastAsiaTheme="minorEastAsia" w:hAnsiTheme="minorEastAsia"/>
          <w:color w:val="000000"/>
          <w:sz w:val="30"/>
          <w:szCs w:val="30"/>
        </w:rPr>
      </w:pPr>
      <w:r w:rsidRPr="00DA086C">
        <w:rPr>
          <w:rFonts w:asciiTheme="minorEastAsia" w:eastAsiaTheme="minorEastAsia" w:hAnsiTheme="minorEastAsia" w:hint="eastAsia"/>
          <w:color w:val="000000"/>
          <w:sz w:val="30"/>
          <w:szCs w:val="30"/>
        </w:rPr>
        <w:t>2019年财政预算拨款265.4万元，行政事业性收费10万元。</w:t>
      </w:r>
    </w:p>
    <w:p w:rsidR="001C0D93" w:rsidRPr="00DA086C" w:rsidRDefault="00C7103D" w:rsidP="001C0D93">
      <w:pPr>
        <w:pStyle w:val="a8"/>
        <w:shd w:val="clear" w:color="auto" w:fill="FFFFFF"/>
        <w:spacing w:before="0" w:beforeAutospacing="0" w:after="240" w:afterAutospacing="0" w:line="500" w:lineRule="exact"/>
        <w:ind w:firstLine="600"/>
        <w:rPr>
          <w:rFonts w:asciiTheme="minorEastAsia" w:eastAsiaTheme="minorEastAsia" w:hAnsiTheme="minorEastAsia"/>
          <w:color w:val="000000"/>
          <w:sz w:val="30"/>
          <w:szCs w:val="30"/>
        </w:rPr>
      </w:pPr>
      <w:r w:rsidRPr="00DA086C">
        <w:rPr>
          <w:rFonts w:asciiTheme="minorEastAsia" w:eastAsiaTheme="minorEastAsia" w:hAnsiTheme="minorEastAsia" w:hint="eastAsia"/>
          <w:color w:val="000000"/>
          <w:sz w:val="30"/>
          <w:szCs w:val="30"/>
        </w:rPr>
        <w:t>2020年财政预算拨款234.3万元，行政事业性收费10万元，专项支出0万元。</w:t>
      </w:r>
      <w:r w:rsidR="00DA086C">
        <w:rPr>
          <w:rFonts w:asciiTheme="minorEastAsia" w:eastAsiaTheme="minorEastAsia" w:hAnsiTheme="minorEastAsia" w:hint="eastAsia"/>
          <w:color w:val="000000"/>
          <w:sz w:val="30"/>
          <w:szCs w:val="30"/>
        </w:rPr>
        <w:t>与2019年度相比</w:t>
      </w:r>
      <w:r w:rsidR="001C0D93" w:rsidRPr="00DA086C">
        <w:rPr>
          <w:rFonts w:asciiTheme="minorEastAsia" w:eastAsiaTheme="minorEastAsia" w:hAnsiTheme="minorEastAsia" w:hint="eastAsia"/>
          <w:color w:val="000000"/>
          <w:sz w:val="30"/>
          <w:szCs w:val="30"/>
        </w:rPr>
        <w:t>收支总计各减少31.1万元。</w:t>
      </w:r>
      <w:r w:rsidR="00DA086C">
        <w:rPr>
          <w:rFonts w:asciiTheme="minorEastAsia" w:eastAsiaTheme="minorEastAsia" w:hAnsiTheme="minorEastAsia" w:hint="eastAsia"/>
          <w:color w:val="000000"/>
          <w:sz w:val="30"/>
          <w:szCs w:val="30"/>
        </w:rPr>
        <w:t>下降了13.27%。</w:t>
      </w:r>
      <w:r w:rsidR="001C0D93" w:rsidRPr="00DA086C">
        <w:rPr>
          <w:rFonts w:asciiTheme="minorEastAsia" w:eastAsiaTheme="minorEastAsia" w:hAnsiTheme="minorEastAsia" w:hint="eastAsia"/>
          <w:color w:val="000000"/>
          <w:sz w:val="30"/>
          <w:szCs w:val="30"/>
        </w:rPr>
        <w:t>预算减少的主要原因是：2019年1月新进两名行政编正科级领导，工资福利及办公经费支出增加；以及机构改革，编制人员增加，下乡扶贫办公经费及公车运行支出增加，2020年压缩经费支出。</w:t>
      </w:r>
    </w:p>
    <w:p w:rsidR="00C7103D" w:rsidRDefault="00C7103D">
      <w:pPr>
        <w:spacing w:line="0" w:lineRule="atLeast"/>
        <w:ind w:left="64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（三）支出总体情况说明</w:t>
      </w:r>
    </w:p>
    <w:p w:rsidR="00C7103D" w:rsidRPr="00DA086C" w:rsidRDefault="00C7103D">
      <w:pPr>
        <w:spacing w:line="360" w:lineRule="auto"/>
        <w:ind w:firstLineChars="250" w:firstLine="750"/>
        <w:rPr>
          <w:rFonts w:asciiTheme="minorEastAsia" w:eastAsiaTheme="minorEastAsia" w:hAnsiTheme="minorEastAsia"/>
          <w:sz w:val="30"/>
          <w:szCs w:val="30"/>
        </w:rPr>
      </w:pPr>
      <w:r w:rsidRPr="00DA086C">
        <w:rPr>
          <w:rFonts w:asciiTheme="minorEastAsia" w:eastAsiaTheme="minorEastAsia" w:hAnsiTheme="minorEastAsia" w:hint="eastAsia"/>
          <w:sz w:val="30"/>
          <w:szCs w:val="30"/>
        </w:rPr>
        <w:t>2019年支出合计265.4万元，其中：基本支出255.4万元，</w:t>
      </w:r>
    </w:p>
    <w:p w:rsidR="001C0D93" w:rsidRPr="00DA086C" w:rsidRDefault="00C63923" w:rsidP="001C0D93">
      <w:pPr>
        <w:spacing w:line="360" w:lineRule="auto"/>
        <w:ind w:firstLineChars="250" w:firstLine="750"/>
        <w:rPr>
          <w:rFonts w:asciiTheme="minorEastAsia" w:eastAsiaTheme="minorEastAsia" w:hAnsiTheme="minorEastAsia"/>
          <w:color w:val="000000"/>
          <w:sz w:val="30"/>
          <w:szCs w:val="30"/>
        </w:rPr>
      </w:pPr>
      <w:r w:rsidRPr="00DA086C">
        <w:rPr>
          <w:rFonts w:asciiTheme="minorEastAsia" w:eastAsiaTheme="minorEastAsia" w:hAnsiTheme="minorEastAsia" w:hint="eastAsia"/>
          <w:sz w:val="30"/>
          <w:szCs w:val="30"/>
        </w:rPr>
        <w:t>2020</w:t>
      </w:r>
      <w:r w:rsidR="00C7103D" w:rsidRPr="00DA086C">
        <w:rPr>
          <w:rFonts w:asciiTheme="minorEastAsia" w:eastAsiaTheme="minorEastAsia" w:hAnsiTheme="minorEastAsia" w:hint="eastAsia"/>
          <w:sz w:val="30"/>
          <w:szCs w:val="30"/>
        </w:rPr>
        <w:t>年支出合计</w:t>
      </w:r>
      <w:r w:rsidR="00C7103D" w:rsidRPr="00DA086C">
        <w:rPr>
          <w:rFonts w:asciiTheme="minorEastAsia" w:eastAsiaTheme="minorEastAsia" w:hAnsiTheme="minorEastAsia" w:hint="eastAsia"/>
          <w:color w:val="000000"/>
          <w:sz w:val="30"/>
          <w:szCs w:val="30"/>
        </w:rPr>
        <w:t>234.3</w:t>
      </w:r>
      <w:r w:rsidR="00C7103D" w:rsidRPr="00DA086C">
        <w:rPr>
          <w:rFonts w:asciiTheme="minorEastAsia" w:eastAsiaTheme="minorEastAsia" w:hAnsiTheme="minorEastAsia" w:hint="eastAsia"/>
          <w:sz w:val="30"/>
          <w:szCs w:val="30"/>
        </w:rPr>
        <w:t>万元，其中：基本支出224.3万元。项目支出10万元。</w:t>
      </w:r>
      <w:r w:rsidR="00DA086C">
        <w:rPr>
          <w:rFonts w:asciiTheme="minorEastAsia" w:eastAsiaTheme="minorEastAsia" w:hAnsiTheme="minorEastAsia" w:hint="eastAsia"/>
          <w:color w:val="000000"/>
          <w:sz w:val="30"/>
          <w:szCs w:val="30"/>
        </w:rPr>
        <w:t>与2019年度相比</w:t>
      </w:r>
      <w:r w:rsidR="001C0D93" w:rsidRPr="00DA086C">
        <w:rPr>
          <w:rFonts w:asciiTheme="minorEastAsia" w:eastAsiaTheme="minorEastAsia" w:hAnsiTheme="minorEastAsia" w:hint="eastAsia"/>
          <w:color w:val="000000"/>
          <w:sz w:val="30"/>
          <w:szCs w:val="30"/>
        </w:rPr>
        <w:t>收支总计各减少31.1万元。</w:t>
      </w:r>
      <w:r w:rsidR="00DA086C">
        <w:rPr>
          <w:rFonts w:asciiTheme="minorEastAsia" w:eastAsiaTheme="minorEastAsia" w:hAnsiTheme="minorEastAsia" w:hint="eastAsia"/>
          <w:color w:val="000000"/>
          <w:sz w:val="30"/>
          <w:szCs w:val="30"/>
        </w:rPr>
        <w:t>下降了</w:t>
      </w:r>
      <w:r w:rsidR="00DA086C">
        <w:rPr>
          <w:rFonts w:asciiTheme="minorEastAsia" w:eastAsiaTheme="minorEastAsia" w:hAnsiTheme="minorEastAsia" w:hint="eastAsia"/>
          <w:color w:val="000000"/>
          <w:sz w:val="30"/>
          <w:szCs w:val="30"/>
        </w:rPr>
        <w:lastRenderedPageBreak/>
        <w:t>13.27%。</w:t>
      </w:r>
      <w:r w:rsidR="001C0D93" w:rsidRPr="00DA086C">
        <w:rPr>
          <w:rFonts w:asciiTheme="minorEastAsia" w:eastAsiaTheme="minorEastAsia" w:hAnsiTheme="minorEastAsia" w:hint="eastAsia"/>
          <w:color w:val="000000"/>
          <w:sz w:val="30"/>
          <w:szCs w:val="30"/>
        </w:rPr>
        <w:t>预算减少的主要原因是：2019年1月新进两名行政编正科级领导，工资福利及办公经费支出增加；以及机构改革，编制人员增加，下乡扶贫办公经费及公车运行支出增加，2020年压缩经费支出。</w:t>
      </w:r>
    </w:p>
    <w:p w:rsidR="00A741B7" w:rsidRDefault="00A741B7" w:rsidP="001C0D93">
      <w:pPr>
        <w:spacing w:line="360" w:lineRule="auto"/>
        <w:ind w:firstLineChars="250" w:firstLine="750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（四）财政拨款收支情况说明</w:t>
      </w:r>
    </w:p>
    <w:p w:rsidR="00A741B7" w:rsidRPr="00DA086C" w:rsidRDefault="00A741B7" w:rsidP="00A741B7">
      <w:pPr>
        <w:spacing w:line="360" w:lineRule="auto"/>
        <w:ind w:firstLineChars="250" w:firstLine="750"/>
        <w:rPr>
          <w:rFonts w:asciiTheme="minorEastAsia" w:eastAsiaTheme="minorEastAsia" w:hAnsiTheme="minorEastAsia"/>
          <w:color w:val="000000"/>
          <w:sz w:val="30"/>
          <w:szCs w:val="30"/>
        </w:rPr>
      </w:pPr>
      <w:r w:rsidRPr="00DA086C">
        <w:rPr>
          <w:rFonts w:asciiTheme="minorEastAsia" w:eastAsiaTheme="minorEastAsia" w:hAnsiTheme="minorEastAsia" w:hint="eastAsia"/>
          <w:color w:val="000000"/>
          <w:sz w:val="30"/>
          <w:szCs w:val="30"/>
        </w:rPr>
        <w:t>2020年财政预算拨款234.3万元，行政事业性收费10万元，专项支出0万元。</w:t>
      </w:r>
      <w:r w:rsidR="00DA086C">
        <w:rPr>
          <w:rFonts w:asciiTheme="minorEastAsia" w:eastAsiaTheme="minorEastAsia" w:hAnsiTheme="minorEastAsia" w:hint="eastAsia"/>
          <w:color w:val="000000"/>
          <w:sz w:val="30"/>
          <w:szCs w:val="30"/>
        </w:rPr>
        <w:t>与2019年度相比</w:t>
      </w:r>
      <w:r w:rsidRPr="00DA086C">
        <w:rPr>
          <w:rFonts w:asciiTheme="minorEastAsia" w:eastAsiaTheme="minorEastAsia" w:hAnsiTheme="minorEastAsia" w:hint="eastAsia"/>
          <w:color w:val="000000"/>
          <w:sz w:val="30"/>
          <w:szCs w:val="30"/>
        </w:rPr>
        <w:t>收支总计各减少31.1万元。</w:t>
      </w:r>
      <w:r w:rsidR="00DA086C">
        <w:rPr>
          <w:rFonts w:asciiTheme="minorEastAsia" w:eastAsiaTheme="minorEastAsia" w:hAnsiTheme="minorEastAsia" w:hint="eastAsia"/>
          <w:color w:val="000000"/>
          <w:sz w:val="30"/>
          <w:szCs w:val="30"/>
        </w:rPr>
        <w:t>下降了13.27%。</w:t>
      </w:r>
      <w:r w:rsidRPr="00DA086C">
        <w:rPr>
          <w:rFonts w:asciiTheme="minorEastAsia" w:eastAsiaTheme="minorEastAsia" w:hAnsiTheme="minorEastAsia" w:hint="eastAsia"/>
          <w:color w:val="000000"/>
          <w:sz w:val="30"/>
          <w:szCs w:val="30"/>
        </w:rPr>
        <w:t>预算减少的主要原因是：2019年1月新进两名行政编正科级领导，工资福利及办公经费支出增加；以及机构改革，编制人员增加，下乡扶贫办公经费及公车运行支出增加，2020年压缩经费支出。</w:t>
      </w:r>
    </w:p>
    <w:p w:rsidR="00C7103D" w:rsidRDefault="00A741B7" w:rsidP="00A741B7">
      <w:pPr>
        <w:spacing w:line="0" w:lineRule="atLeast"/>
        <w:ind w:firstLineChars="100" w:firstLine="3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（五</w:t>
      </w:r>
      <w:r w:rsidR="00C7103D">
        <w:rPr>
          <w:rFonts w:ascii="仿宋_GB2312" w:eastAsia="仿宋_GB2312" w:hAnsi="宋体" w:hint="eastAsia"/>
          <w:sz w:val="30"/>
          <w:szCs w:val="30"/>
        </w:rPr>
        <w:t>）一般公共预算支出预算情况说明</w:t>
      </w:r>
    </w:p>
    <w:p w:rsidR="00C7103D" w:rsidRPr="00DA086C" w:rsidRDefault="00C7103D">
      <w:pPr>
        <w:spacing w:line="360" w:lineRule="auto"/>
        <w:ind w:left="1" w:firstLineChars="250" w:firstLine="750"/>
        <w:rPr>
          <w:rFonts w:asciiTheme="minorEastAsia" w:eastAsiaTheme="minorEastAsia" w:hAnsiTheme="minorEastAsia"/>
          <w:sz w:val="30"/>
          <w:szCs w:val="30"/>
        </w:rPr>
      </w:pPr>
      <w:r w:rsidRPr="00DA086C">
        <w:rPr>
          <w:rFonts w:asciiTheme="minorEastAsia" w:eastAsiaTheme="minorEastAsia" w:hAnsiTheme="minorEastAsia" w:hint="eastAsia"/>
          <w:sz w:val="30"/>
          <w:szCs w:val="30"/>
        </w:rPr>
        <w:t>2020年一般公共预算支出年初预算为</w:t>
      </w:r>
      <w:r w:rsidRPr="00DA086C">
        <w:rPr>
          <w:rFonts w:asciiTheme="minorEastAsia" w:eastAsiaTheme="minorEastAsia" w:hAnsiTheme="minorEastAsia" w:hint="eastAsia"/>
          <w:color w:val="000000"/>
          <w:sz w:val="30"/>
          <w:szCs w:val="30"/>
        </w:rPr>
        <w:t>234.3</w:t>
      </w:r>
      <w:r w:rsidRPr="00DA086C">
        <w:rPr>
          <w:rFonts w:asciiTheme="minorEastAsia" w:eastAsiaTheme="minorEastAsia" w:hAnsiTheme="minorEastAsia" w:hint="eastAsia"/>
          <w:sz w:val="30"/>
          <w:szCs w:val="30"/>
        </w:rPr>
        <w:t>万元。主要用于以下方面：工资福利支出，商品服务支出和对个人和家庭补助支出。</w:t>
      </w:r>
    </w:p>
    <w:p w:rsidR="00C7103D" w:rsidRPr="00DA086C" w:rsidRDefault="00C7103D">
      <w:pPr>
        <w:pStyle w:val="a8"/>
        <w:shd w:val="clear" w:color="auto" w:fill="FFFFFF"/>
        <w:spacing w:before="0" w:beforeAutospacing="0" w:after="240" w:afterAutospacing="0" w:line="500" w:lineRule="exact"/>
        <w:ind w:firstLineChars="200" w:firstLine="600"/>
        <w:rPr>
          <w:rFonts w:asciiTheme="minorEastAsia" w:eastAsiaTheme="minorEastAsia" w:hAnsiTheme="minorEastAsia"/>
          <w:sz w:val="30"/>
          <w:szCs w:val="30"/>
        </w:rPr>
      </w:pPr>
      <w:r w:rsidRPr="00DA086C">
        <w:rPr>
          <w:rFonts w:asciiTheme="minorEastAsia" w:eastAsiaTheme="minorEastAsia" w:hAnsiTheme="minorEastAsia" w:hint="eastAsia"/>
          <w:color w:val="000000"/>
          <w:sz w:val="30"/>
          <w:szCs w:val="30"/>
        </w:rPr>
        <w:t>与2019年预算相比，预算支出减少</w:t>
      </w:r>
      <w:r w:rsidR="00DA086C" w:rsidRPr="00DA086C">
        <w:rPr>
          <w:rFonts w:asciiTheme="minorEastAsia" w:eastAsiaTheme="minorEastAsia" w:hAnsiTheme="minorEastAsia" w:hint="eastAsia"/>
          <w:color w:val="000000"/>
          <w:sz w:val="30"/>
          <w:szCs w:val="30"/>
        </w:rPr>
        <w:t>31.1万元。</w:t>
      </w:r>
      <w:r w:rsidR="00DA086C">
        <w:rPr>
          <w:rFonts w:asciiTheme="minorEastAsia" w:eastAsiaTheme="minorEastAsia" w:hAnsiTheme="minorEastAsia" w:hint="eastAsia"/>
          <w:color w:val="000000"/>
          <w:sz w:val="30"/>
          <w:szCs w:val="30"/>
        </w:rPr>
        <w:t>下降了13.27%。</w:t>
      </w:r>
      <w:r w:rsidRPr="00DA086C">
        <w:rPr>
          <w:rFonts w:asciiTheme="minorEastAsia" w:eastAsiaTheme="minorEastAsia" w:hAnsiTheme="minorEastAsia" w:hint="eastAsia"/>
          <w:color w:val="000000"/>
          <w:sz w:val="30"/>
          <w:szCs w:val="30"/>
        </w:rPr>
        <w:t>主要原因是：工资福利减少。</w:t>
      </w:r>
    </w:p>
    <w:p w:rsidR="00C7103D" w:rsidRDefault="00C7103D">
      <w:pPr>
        <w:spacing w:line="259" w:lineRule="exact"/>
        <w:rPr>
          <w:rFonts w:ascii="仿宋_GB2312" w:eastAsia="仿宋_GB2312" w:hAnsi="宋体"/>
          <w:sz w:val="30"/>
          <w:szCs w:val="30"/>
        </w:rPr>
      </w:pPr>
    </w:p>
    <w:p w:rsidR="00C7103D" w:rsidRDefault="00C7103D">
      <w:pPr>
        <w:spacing w:line="0" w:lineRule="atLeast"/>
        <w:ind w:left="64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(</w:t>
      </w:r>
      <w:r w:rsidR="00A741B7">
        <w:rPr>
          <w:rFonts w:ascii="仿宋_GB2312" w:eastAsia="仿宋_GB2312" w:hAnsi="宋体" w:hint="eastAsia"/>
          <w:sz w:val="30"/>
          <w:szCs w:val="30"/>
        </w:rPr>
        <w:t>六</w:t>
      </w:r>
      <w:r>
        <w:rPr>
          <w:rFonts w:ascii="仿宋_GB2312" w:eastAsia="仿宋_GB2312" w:hAnsi="宋体" w:hint="eastAsia"/>
          <w:sz w:val="30"/>
          <w:szCs w:val="30"/>
        </w:rPr>
        <w:t>）一般公共预算基本支出预算情况说明</w:t>
      </w:r>
    </w:p>
    <w:p w:rsidR="00C7103D" w:rsidRDefault="00C7103D">
      <w:pPr>
        <w:spacing w:line="248" w:lineRule="exact"/>
        <w:rPr>
          <w:rFonts w:ascii="仿宋_GB2312" w:eastAsia="仿宋_GB2312" w:hAnsi="宋体"/>
          <w:sz w:val="30"/>
          <w:szCs w:val="30"/>
        </w:rPr>
      </w:pPr>
    </w:p>
    <w:p w:rsidR="00C7103D" w:rsidRPr="00DA086C" w:rsidRDefault="00C7103D">
      <w:pPr>
        <w:spacing w:line="360" w:lineRule="auto"/>
        <w:ind w:firstLineChars="200" w:firstLine="600"/>
        <w:rPr>
          <w:rFonts w:asciiTheme="minorEastAsia" w:eastAsiaTheme="minorEastAsia" w:hAnsiTheme="minorEastAsia"/>
          <w:sz w:val="30"/>
          <w:szCs w:val="30"/>
        </w:rPr>
      </w:pPr>
      <w:r w:rsidRPr="00DA086C">
        <w:rPr>
          <w:rFonts w:asciiTheme="minorEastAsia" w:eastAsiaTheme="minorEastAsia" w:hAnsiTheme="minorEastAsia" w:hint="eastAsia"/>
          <w:sz w:val="30"/>
          <w:szCs w:val="30"/>
        </w:rPr>
        <w:t>2020年一般公共预算基本支出万元，其中：人员经费203.45万元，主要包括：基本工资、津贴补贴、奖金、社会保障缴费、伙食补助费、绩效工资、其他工资福利支出、离休费、退休费、退职（役）费、抚恤金、生活补助、医疗费、助学金、奖励金、住房公积金、提租补贴、购房补贴、其他对个人和家庭的补助支出；</w:t>
      </w:r>
    </w:p>
    <w:p w:rsidR="00C7103D" w:rsidRPr="00DA086C" w:rsidRDefault="00C7103D">
      <w:pPr>
        <w:spacing w:line="360" w:lineRule="auto"/>
        <w:ind w:firstLineChars="200" w:firstLine="600"/>
        <w:rPr>
          <w:rFonts w:asciiTheme="minorEastAsia" w:eastAsiaTheme="minorEastAsia" w:hAnsiTheme="minorEastAsia"/>
          <w:sz w:val="30"/>
          <w:szCs w:val="30"/>
        </w:rPr>
      </w:pPr>
      <w:r w:rsidRPr="00DA086C">
        <w:rPr>
          <w:rFonts w:asciiTheme="minorEastAsia" w:eastAsiaTheme="minorEastAsia" w:hAnsiTheme="minorEastAsia" w:hint="eastAsia"/>
          <w:sz w:val="30"/>
          <w:szCs w:val="30"/>
        </w:rPr>
        <w:t>公用经费20.8万元，主要包括：办公费、印刷费、咨询费、手续费、水费、电费、邮电费、取暖费、物业管理费、差旅费、因公出国（境）费、维 修（护）费、租赁费、会议费、培训费、公务接待费、专用材</w:t>
      </w:r>
      <w:r w:rsidRPr="00DA086C">
        <w:rPr>
          <w:rFonts w:asciiTheme="minorEastAsia" w:eastAsiaTheme="minorEastAsia" w:hAnsiTheme="minorEastAsia" w:hint="eastAsia"/>
          <w:sz w:val="30"/>
          <w:szCs w:val="30"/>
        </w:rPr>
        <w:lastRenderedPageBreak/>
        <w:t>料费、劳务费、委托业务费、工会经费、福利费、公务用车运行维护费、其他交通费用、税金及附加费用、其他商品和服务支出、办公设备购置、专用设备购置、大型修缮、信息网络及软件购置更新、其他资本性支出。</w:t>
      </w:r>
    </w:p>
    <w:p w:rsidR="00C7103D" w:rsidRPr="00DA086C" w:rsidRDefault="00C7103D">
      <w:pPr>
        <w:spacing w:line="360" w:lineRule="auto"/>
        <w:ind w:firstLineChars="200" w:firstLine="600"/>
        <w:rPr>
          <w:rFonts w:asciiTheme="minorEastAsia" w:eastAsiaTheme="minorEastAsia" w:hAnsiTheme="minorEastAsia"/>
          <w:sz w:val="30"/>
          <w:szCs w:val="30"/>
        </w:rPr>
      </w:pPr>
      <w:r w:rsidRPr="00DA086C">
        <w:rPr>
          <w:rFonts w:asciiTheme="minorEastAsia" w:eastAsiaTheme="minorEastAsia" w:hAnsiTheme="minorEastAsia" w:hint="eastAsia"/>
          <w:sz w:val="30"/>
          <w:szCs w:val="30"/>
        </w:rPr>
        <w:t>2020年人员经费与2019年相比减少31.1万元，人员经费减少。</w:t>
      </w:r>
    </w:p>
    <w:p w:rsidR="00C7103D" w:rsidRDefault="00C7103D">
      <w:pPr>
        <w:spacing w:line="360" w:lineRule="auto"/>
        <w:ind w:firstLineChars="150" w:firstLine="45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(</w:t>
      </w:r>
      <w:r w:rsidR="00A741B7">
        <w:rPr>
          <w:rFonts w:ascii="仿宋_GB2312" w:eastAsia="仿宋_GB2312" w:hAnsi="宋体" w:hint="eastAsia"/>
          <w:sz w:val="30"/>
          <w:szCs w:val="30"/>
        </w:rPr>
        <w:t>七</w:t>
      </w:r>
      <w:r>
        <w:rPr>
          <w:rFonts w:ascii="仿宋_GB2312" w:eastAsia="仿宋_GB2312" w:hAnsi="宋体" w:hint="eastAsia"/>
          <w:sz w:val="30"/>
          <w:szCs w:val="30"/>
        </w:rPr>
        <w:t>）政府性基金预算支出情况说明</w:t>
      </w:r>
    </w:p>
    <w:p w:rsidR="00C7103D" w:rsidRPr="00DA086C" w:rsidRDefault="00C7103D">
      <w:pPr>
        <w:spacing w:line="417" w:lineRule="auto"/>
        <w:ind w:firstLineChars="200" w:firstLine="600"/>
        <w:rPr>
          <w:rFonts w:asciiTheme="minorEastAsia" w:eastAsiaTheme="minorEastAsia" w:hAnsiTheme="minorEastAsia"/>
          <w:sz w:val="30"/>
          <w:szCs w:val="30"/>
        </w:rPr>
      </w:pPr>
      <w:r w:rsidRPr="00DA086C">
        <w:rPr>
          <w:rFonts w:asciiTheme="minorEastAsia" w:eastAsiaTheme="minorEastAsia" w:hAnsiTheme="minorEastAsia" w:hint="eastAsia"/>
          <w:sz w:val="30"/>
          <w:szCs w:val="30"/>
        </w:rPr>
        <w:t>我局无政府性基金预算支出。</w:t>
      </w:r>
    </w:p>
    <w:p w:rsidR="00C7103D" w:rsidRDefault="00A741B7">
      <w:pPr>
        <w:spacing w:line="417" w:lineRule="auto"/>
        <w:ind w:firstLineChars="131" w:firstLine="393"/>
        <w:rPr>
          <w:rFonts w:ascii="仿宋_GB2312" w:eastAsia="仿宋_GB2312" w:hAnsi="宋体"/>
          <w:color w:val="000000"/>
          <w:sz w:val="30"/>
          <w:szCs w:val="30"/>
        </w:rPr>
      </w:pPr>
      <w:r>
        <w:rPr>
          <w:rFonts w:ascii="仿宋_GB2312" w:eastAsia="仿宋_GB2312" w:hAnsi="宋体" w:hint="eastAsia"/>
          <w:color w:val="000000"/>
          <w:sz w:val="30"/>
          <w:szCs w:val="30"/>
        </w:rPr>
        <w:t>（八</w:t>
      </w:r>
      <w:r w:rsidR="00C7103D">
        <w:rPr>
          <w:rFonts w:ascii="仿宋_GB2312" w:eastAsia="仿宋_GB2312" w:hAnsi="宋体" w:hint="eastAsia"/>
          <w:color w:val="000000"/>
          <w:sz w:val="30"/>
          <w:szCs w:val="30"/>
        </w:rPr>
        <w:t>）</w:t>
      </w:r>
      <w:r w:rsidR="00C7103D">
        <w:rPr>
          <w:rFonts w:ascii="宋体" w:eastAsia="仿宋_GB2312" w:hAnsi="宋体" w:hint="eastAsia"/>
          <w:color w:val="000000"/>
          <w:sz w:val="30"/>
          <w:szCs w:val="30"/>
        </w:rPr>
        <w:t> </w:t>
      </w:r>
      <w:r w:rsidR="00C7103D">
        <w:rPr>
          <w:rFonts w:ascii="仿宋_GB2312" w:eastAsia="仿宋_GB2312" w:hAnsi="宋体" w:hint="eastAsia"/>
          <w:color w:val="000000"/>
          <w:sz w:val="30"/>
          <w:szCs w:val="30"/>
        </w:rPr>
        <w:t>“三公”经费支出情况说明</w:t>
      </w:r>
    </w:p>
    <w:p w:rsidR="00C7103D" w:rsidRPr="00DA086C" w:rsidRDefault="00C7103D">
      <w:pPr>
        <w:pStyle w:val="a8"/>
        <w:shd w:val="clear" w:color="auto" w:fill="FFFFFF"/>
        <w:spacing w:before="0" w:beforeAutospacing="0" w:after="240" w:afterAutospacing="0" w:line="360" w:lineRule="atLeast"/>
        <w:ind w:firstLine="480"/>
        <w:rPr>
          <w:rFonts w:asciiTheme="minorEastAsia" w:eastAsiaTheme="minorEastAsia" w:hAnsiTheme="minorEastAsia"/>
          <w:color w:val="000000"/>
          <w:sz w:val="30"/>
          <w:szCs w:val="30"/>
        </w:rPr>
      </w:pPr>
      <w:r w:rsidRPr="00DA086C">
        <w:rPr>
          <w:rFonts w:asciiTheme="minorEastAsia" w:eastAsiaTheme="minorEastAsia" w:hAnsiTheme="minorEastAsia" w:hint="eastAsia"/>
          <w:color w:val="000000"/>
          <w:sz w:val="30"/>
          <w:szCs w:val="30"/>
        </w:rPr>
        <w:t>2020年度“三公”经费预算支出1万元，</w:t>
      </w:r>
      <w:r w:rsidR="00DF722C" w:rsidRPr="00DA086C">
        <w:rPr>
          <w:rFonts w:asciiTheme="minorEastAsia" w:eastAsiaTheme="minorEastAsia" w:hAnsiTheme="minorEastAsia" w:hint="eastAsia"/>
          <w:color w:val="000000"/>
          <w:sz w:val="30"/>
          <w:szCs w:val="30"/>
        </w:rPr>
        <w:t>其中公务接待费0.5万元，公务用车运行维护费0.5万元，</w:t>
      </w:r>
      <w:r w:rsidRPr="00DA086C">
        <w:rPr>
          <w:rFonts w:asciiTheme="minorEastAsia" w:eastAsiaTheme="minorEastAsia" w:hAnsiTheme="minorEastAsia" w:hint="eastAsia"/>
          <w:color w:val="000000"/>
          <w:sz w:val="30"/>
          <w:szCs w:val="30"/>
        </w:rPr>
        <w:t>与2019年相比无</w:t>
      </w:r>
      <w:r w:rsidR="00DF722C" w:rsidRPr="00DA086C">
        <w:rPr>
          <w:rFonts w:asciiTheme="minorEastAsia" w:eastAsiaTheme="minorEastAsia" w:hAnsiTheme="minorEastAsia" w:hint="eastAsia"/>
          <w:color w:val="000000"/>
          <w:sz w:val="30"/>
          <w:szCs w:val="30"/>
        </w:rPr>
        <w:t>增减</w:t>
      </w:r>
      <w:r w:rsidRPr="00DA086C">
        <w:rPr>
          <w:rFonts w:asciiTheme="minorEastAsia" w:eastAsiaTheme="minorEastAsia" w:hAnsiTheme="minorEastAsia" w:hint="eastAsia"/>
          <w:color w:val="000000"/>
          <w:sz w:val="30"/>
          <w:szCs w:val="30"/>
        </w:rPr>
        <w:t>变化。</w:t>
      </w:r>
    </w:p>
    <w:p w:rsidR="007D3F84" w:rsidRDefault="007D3F84" w:rsidP="007D3F84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具体支出情况如下：</w:t>
      </w:r>
    </w:p>
    <w:p w:rsidR="007D3F84" w:rsidRDefault="007D3F84" w:rsidP="007D3F84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（一）因公出国（境）费</w:t>
      </w:r>
      <w:r>
        <w:rPr>
          <w:rFonts w:hint="eastAsia"/>
          <w:sz w:val="32"/>
          <w:szCs w:val="32"/>
        </w:rPr>
        <w:t xml:space="preserve"> 0 </w:t>
      </w:r>
      <w:r>
        <w:rPr>
          <w:rFonts w:hint="eastAsia"/>
          <w:sz w:val="32"/>
          <w:szCs w:val="32"/>
        </w:rPr>
        <w:t>万元，主要用于单位工作人员公务出国（境）的住宿费、旅费、伙食补助费、杂费、培训费等支出。</w:t>
      </w:r>
    </w:p>
    <w:p w:rsidR="007D3F84" w:rsidRDefault="007D3F84" w:rsidP="007D3F84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（二）公务用车运行及运行费</w:t>
      </w:r>
      <w:r>
        <w:rPr>
          <w:rFonts w:hint="eastAsia"/>
          <w:sz w:val="32"/>
          <w:szCs w:val="32"/>
        </w:rPr>
        <w:t>0.5</w:t>
      </w:r>
      <w:r>
        <w:rPr>
          <w:rFonts w:hint="eastAsia"/>
          <w:sz w:val="32"/>
          <w:szCs w:val="32"/>
        </w:rPr>
        <w:t>万元，主要用于开展工作所需公务用车的燃料费、维修费、过路过桥费、保险费等支出。公务用车运行维护费预算数与比</w:t>
      </w:r>
      <w:r>
        <w:rPr>
          <w:rFonts w:hint="eastAsia"/>
          <w:sz w:val="32"/>
          <w:szCs w:val="32"/>
        </w:rPr>
        <w:t xml:space="preserve"> 2019 </w:t>
      </w:r>
      <w:r>
        <w:rPr>
          <w:rFonts w:hint="eastAsia"/>
          <w:sz w:val="32"/>
          <w:szCs w:val="32"/>
        </w:rPr>
        <w:t>年相比无变化，主要原因：贯彻落实中央和国家机关公务用车制度改革精神</w:t>
      </w:r>
      <w:r>
        <w:rPr>
          <w:rFonts w:hint="eastAsia"/>
          <w:sz w:val="32"/>
          <w:szCs w:val="32"/>
        </w:rPr>
        <w:t>,</w:t>
      </w:r>
      <w:r>
        <w:rPr>
          <w:rFonts w:hint="eastAsia"/>
          <w:sz w:val="32"/>
          <w:szCs w:val="32"/>
        </w:rPr>
        <w:t>减少公务用车运行费。</w:t>
      </w:r>
    </w:p>
    <w:p w:rsidR="007D3F84" w:rsidRDefault="007D3F84" w:rsidP="007D3F84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（三）公务接待费</w:t>
      </w:r>
      <w:r>
        <w:rPr>
          <w:rFonts w:hint="eastAsia"/>
          <w:sz w:val="32"/>
          <w:szCs w:val="32"/>
        </w:rPr>
        <w:t>0.5</w:t>
      </w:r>
      <w:r>
        <w:rPr>
          <w:rFonts w:hint="eastAsia"/>
          <w:sz w:val="32"/>
          <w:szCs w:val="32"/>
        </w:rPr>
        <w:t>万元，主要用于按规定开支的各类公务接待支出，比</w:t>
      </w:r>
      <w:r>
        <w:rPr>
          <w:rFonts w:hint="eastAsia"/>
          <w:sz w:val="32"/>
          <w:szCs w:val="32"/>
        </w:rPr>
        <w:t>2019</w:t>
      </w:r>
      <w:r>
        <w:rPr>
          <w:rFonts w:hint="eastAsia"/>
          <w:sz w:val="32"/>
          <w:szCs w:val="32"/>
        </w:rPr>
        <w:t>年预算数相比无变化，主要原因是落实中央八项规定，压缩接待费用。</w:t>
      </w:r>
    </w:p>
    <w:p w:rsidR="007D3F84" w:rsidRDefault="007D3F84">
      <w:pPr>
        <w:pStyle w:val="a8"/>
        <w:shd w:val="clear" w:color="auto" w:fill="FFFFFF"/>
        <w:spacing w:before="0" w:beforeAutospacing="0" w:after="240" w:afterAutospacing="0" w:line="360" w:lineRule="atLeast"/>
        <w:ind w:firstLine="480"/>
        <w:rPr>
          <w:rFonts w:ascii="仿宋_GB2312" w:eastAsia="仿宋_GB2312"/>
          <w:color w:val="000000"/>
          <w:sz w:val="30"/>
          <w:szCs w:val="30"/>
        </w:rPr>
      </w:pPr>
    </w:p>
    <w:p w:rsidR="00C7103D" w:rsidRDefault="00A741B7" w:rsidP="00A741B7">
      <w:pPr>
        <w:pStyle w:val="a8"/>
        <w:shd w:val="clear" w:color="auto" w:fill="FFFFFF"/>
        <w:spacing w:before="0" w:beforeAutospacing="0" w:after="240" w:afterAutospacing="0" w:line="360" w:lineRule="atLeast"/>
        <w:ind w:left="480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（九）</w:t>
      </w:r>
      <w:r w:rsidR="00C7103D">
        <w:rPr>
          <w:rFonts w:ascii="仿宋_GB2312" w:eastAsia="仿宋_GB2312" w:hint="eastAsia"/>
          <w:color w:val="000000"/>
          <w:sz w:val="30"/>
          <w:szCs w:val="30"/>
        </w:rPr>
        <w:t>其他重要事项目的情况说明</w:t>
      </w:r>
    </w:p>
    <w:p w:rsidR="001C0D93" w:rsidRDefault="001C0D93" w:rsidP="001C0D93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（一）</w:t>
      </w:r>
      <w:r>
        <w:rPr>
          <w:rFonts w:hint="eastAsia"/>
          <w:sz w:val="32"/>
          <w:szCs w:val="32"/>
        </w:rPr>
        <w:t>2020</w:t>
      </w:r>
      <w:r>
        <w:rPr>
          <w:rFonts w:hint="eastAsia"/>
          <w:sz w:val="32"/>
          <w:szCs w:val="32"/>
        </w:rPr>
        <w:t>年无政府采购收支预算；</w:t>
      </w:r>
    </w:p>
    <w:p w:rsidR="001C0D93" w:rsidRDefault="001C0D93" w:rsidP="001C0D93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（二）无国有资产使用情况；</w:t>
      </w:r>
    </w:p>
    <w:p w:rsidR="00A741B7" w:rsidRPr="00D8280B" w:rsidRDefault="00A741B7" w:rsidP="00A741B7">
      <w:pPr>
        <w:pStyle w:val="a8"/>
        <w:shd w:val="clear" w:color="auto" w:fill="FFFFFF"/>
        <w:spacing w:line="500" w:lineRule="exact"/>
        <w:ind w:left="560" w:firstLineChars="200" w:firstLine="560"/>
        <w:jc w:val="both"/>
        <w:rPr>
          <w:rFonts w:ascii="仿宋_GB2312" w:eastAsia="仿宋_GB2312"/>
          <w:color w:val="000000"/>
          <w:sz w:val="28"/>
          <w:szCs w:val="28"/>
        </w:rPr>
      </w:pPr>
      <w:r w:rsidRPr="007241D6">
        <w:rPr>
          <w:rFonts w:ascii="仿宋_GB2312" w:eastAsia="仿宋_GB2312"/>
          <w:color w:val="000000"/>
          <w:sz w:val="28"/>
          <w:szCs w:val="28"/>
        </w:rPr>
        <w:t>2019年期末，共有车辆</w:t>
      </w:r>
      <w:r>
        <w:rPr>
          <w:rFonts w:ascii="仿宋_GB2312" w:eastAsia="仿宋_GB2312"/>
          <w:color w:val="000000"/>
          <w:sz w:val="28"/>
          <w:szCs w:val="28"/>
        </w:rPr>
        <w:t xml:space="preserve"> </w:t>
      </w:r>
      <w:r>
        <w:rPr>
          <w:rFonts w:ascii="仿宋_GB2312" w:eastAsia="仿宋_GB2312" w:hint="eastAsia"/>
          <w:color w:val="000000"/>
          <w:sz w:val="28"/>
          <w:szCs w:val="28"/>
        </w:rPr>
        <w:t>1</w:t>
      </w:r>
      <w:r w:rsidRPr="007241D6">
        <w:rPr>
          <w:rFonts w:ascii="仿宋_GB2312" w:eastAsia="仿宋_GB2312"/>
          <w:color w:val="000000"/>
          <w:sz w:val="28"/>
          <w:szCs w:val="28"/>
        </w:rPr>
        <w:t>辆，其中：一般公务用 车</w:t>
      </w:r>
      <w:r>
        <w:rPr>
          <w:rFonts w:ascii="仿宋_GB2312" w:eastAsia="仿宋_GB2312"/>
          <w:color w:val="000000"/>
          <w:sz w:val="28"/>
          <w:szCs w:val="28"/>
        </w:rPr>
        <w:t xml:space="preserve"> </w:t>
      </w:r>
      <w:r>
        <w:rPr>
          <w:rFonts w:ascii="仿宋_GB2312" w:eastAsia="仿宋_GB2312" w:hint="eastAsia"/>
          <w:color w:val="000000"/>
          <w:sz w:val="28"/>
          <w:szCs w:val="28"/>
        </w:rPr>
        <w:t>1</w:t>
      </w:r>
      <w:r w:rsidRPr="007241D6">
        <w:rPr>
          <w:rFonts w:ascii="仿宋_GB2312" w:eastAsia="仿宋_GB2312"/>
          <w:color w:val="000000"/>
          <w:sz w:val="28"/>
          <w:szCs w:val="28"/>
        </w:rPr>
        <w:t xml:space="preserve"> 辆。单价 50 万元以上通用设备 0 台，单位价值 100 万 元以上专用设备 0 台。</w:t>
      </w:r>
    </w:p>
    <w:p w:rsidR="00A741B7" w:rsidRDefault="00A741B7" w:rsidP="001C0D93">
      <w:pPr>
        <w:ind w:firstLineChars="200" w:firstLine="640"/>
        <w:rPr>
          <w:sz w:val="32"/>
          <w:szCs w:val="32"/>
        </w:rPr>
      </w:pPr>
    </w:p>
    <w:p w:rsidR="001C0D93" w:rsidRDefault="001C0D93" w:rsidP="001C0D93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（三）无专项转移支付资金；</w:t>
      </w:r>
    </w:p>
    <w:p w:rsidR="001C0D93" w:rsidRDefault="001C0D93" w:rsidP="001C0D93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（四）无开展预算绩效管理工作；</w:t>
      </w:r>
    </w:p>
    <w:p w:rsidR="001C0D93" w:rsidRDefault="001C0D93" w:rsidP="001C0D93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（五）机关运行经费支出情况，</w:t>
      </w:r>
      <w:r>
        <w:rPr>
          <w:rFonts w:hint="eastAsia"/>
          <w:sz w:val="32"/>
          <w:szCs w:val="32"/>
        </w:rPr>
        <w:t>2020</w:t>
      </w:r>
      <w:r>
        <w:rPr>
          <w:rFonts w:hint="eastAsia"/>
          <w:sz w:val="32"/>
          <w:szCs w:val="32"/>
        </w:rPr>
        <w:t>年机关运行经费支出预算</w:t>
      </w:r>
      <w:r>
        <w:rPr>
          <w:rFonts w:hint="eastAsia"/>
          <w:sz w:val="32"/>
          <w:szCs w:val="32"/>
        </w:rPr>
        <w:t>234.3</w:t>
      </w:r>
      <w:r>
        <w:rPr>
          <w:rFonts w:hint="eastAsia"/>
          <w:sz w:val="32"/>
          <w:szCs w:val="32"/>
        </w:rPr>
        <w:t>万元，主要用于保障机关人员工资发放、机构正常运转及正常履职需要；</w:t>
      </w:r>
    </w:p>
    <w:p w:rsidR="001C0D93" w:rsidRDefault="001C0D93" w:rsidP="001C0D93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（六）无国有资本经营预算。</w:t>
      </w:r>
    </w:p>
    <w:p w:rsidR="00C7103D" w:rsidRDefault="00C7103D">
      <w:pPr>
        <w:pStyle w:val="a8"/>
        <w:shd w:val="clear" w:color="auto" w:fill="FFFFFF"/>
        <w:spacing w:before="0" w:beforeAutospacing="0" w:after="240" w:afterAutospacing="0" w:line="360" w:lineRule="atLeast"/>
        <w:jc w:val="center"/>
        <w:rPr>
          <w:rFonts w:ascii="仿宋_GB2312" w:eastAsia="仿宋_GB2312"/>
          <w:b/>
          <w:bCs/>
          <w:color w:val="000000"/>
          <w:sz w:val="30"/>
          <w:szCs w:val="30"/>
        </w:rPr>
      </w:pPr>
      <w:r>
        <w:rPr>
          <w:rFonts w:ascii="仿宋_GB2312" w:eastAsia="仿宋_GB2312" w:hint="eastAsia"/>
          <w:b/>
          <w:bCs/>
          <w:color w:val="000000"/>
          <w:sz w:val="30"/>
          <w:szCs w:val="30"/>
        </w:rPr>
        <w:t>第三部分  名词解释</w:t>
      </w:r>
    </w:p>
    <w:p w:rsidR="00C7103D" w:rsidRDefault="00C7103D">
      <w:pPr>
        <w:pStyle w:val="1"/>
        <w:spacing w:line="56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一、财政拨款收入：是指县级财政当年拨付的资金。</w:t>
      </w:r>
    </w:p>
    <w:p w:rsidR="00C7103D" w:rsidRDefault="00C7103D">
      <w:pPr>
        <w:pStyle w:val="1"/>
        <w:spacing w:line="56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二、事业收入：是指事业单位开展专业活动及辅助活动所取得的收入。</w:t>
      </w:r>
    </w:p>
    <w:p w:rsidR="00C7103D" w:rsidRDefault="00C7103D">
      <w:pPr>
        <w:pStyle w:val="1"/>
        <w:spacing w:line="56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三、其他收入：是指部门取得的除“财政拨款”、“事业收入”、“事业单位经营收入”等以外的收入。</w:t>
      </w:r>
    </w:p>
    <w:p w:rsidR="00C7103D" w:rsidRDefault="00C7103D">
      <w:pPr>
        <w:pStyle w:val="1"/>
        <w:spacing w:line="56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四、用事业基金弥补收支差额：是指事业单位在当年的“财政拨款收入”、“事业收入”、“经营收入”和“其他收入”不足以安排当年支出的情况下，使用以前年度积累的事业基金（即事业单位以前各年度收支相抵后，按国家规定提取、用于弥补以后年度收支差额的基金）弥补当年收支缺口的资金。</w:t>
      </w:r>
    </w:p>
    <w:p w:rsidR="00C7103D" w:rsidRDefault="00C7103D">
      <w:pPr>
        <w:pStyle w:val="1"/>
        <w:spacing w:line="56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五、基本支出：是指为保障机构正常运转、完成日常工作任务所必</w:t>
      </w:r>
      <w:r>
        <w:rPr>
          <w:rFonts w:ascii="仿宋_GB2312" w:eastAsia="仿宋_GB2312" w:hAnsi="仿宋_GB2312" w:cs="仿宋_GB2312" w:hint="eastAsia"/>
          <w:sz w:val="30"/>
          <w:szCs w:val="30"/>
        </w:rPr>
        <w:lastRenderedPageBreak/>
        <w:t>需的开支，其内容包括人员经费和日常公用经费两部分。</w:t>
      </w:r>
    </w:p>
    <w:p w:rsidR="00C7103D" w:rsidRDefault="00C7103D">
      <w:pPr>
        <w:pStyle w:val="1"/>
        <w:spacing w:line="56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六、项目支出：是指在基本支出之外，为完成特定的行政工作任务或事业发展目标所发生的支出。</w:t>
      </w:r>
    </w:p>
    <w:p w:rsidR="00C7103D" w:rsidRDefault="00C7103D">
      <w:pPr>
        <w:pStyle w:val="1"/>
        <w:spacing w:line="56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七、“三公”经费：是指纳入省级财政预算管理，部门使用财政拨款安排的因公出国（境）费、公务用车购置及运行费和公务接待费。其中，因公出国（境）费反映单位公务出国（境）的住宿费、旅费、伙食补助费、杂费、培训费等支出；公务用车购置及运行费反映单位公务用车购置费及租用费、燃料费、维修费、过路过桥费、保险费、安全奖励费用等支出；公务接待费反映单位按规定开支的各类公务接待（含外宾接待）支出。</w:t>
      </w:r>
    </w:p>
    <w:p w:rsidR="00C7103D" w:rsidRDefault="00C7103D">
      <w:pPr>
        <w:pStyle w:val="1"/>
        <w:spacing w:line="56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八、机关运行经费：是指为保障行政单位（含参照公务员法管理的事业单位）运行用于购买货物和服务的各项资金，包括办公及印刷费、邮电费、差旅费、会议费、福利费、日常维修费及一般设备购置费、办公用房水电费、办公用房取暖费、办公用房物业管理费、公务用车运行维护费以及其他费用。</w:t>
      </w:r>
    </w:p>
    <w:p w:rsidR="00C7103D" w:rsidRDefault="00C7103D">
      <w:pPr>
        <w:pStyle w:val="a8"/>
        <w:shd w:val="clear" w:color="auto" w:fill="FFFFFF"/>
        <w:spacing w:before="0" w:beforeAutospacing="0" w:after="240" w:afterAutospacing="0" w:line="360" w:lineRule="atLeast"/>
        <w:rPr>
          <w:rFonts w:ascii="仿宋_GB2312" w:eastAsia="仿宋_GB2312"/>
          <w:color w:val="000000"/>
          <w:sz w:val="30"/>
          <w:szCs w:val="30"/>
        </w:rPr>
      </w:pPr>
      <w:r>
        <w:rPr>
          <w:rFonts w:eastAsia="仿宋_GB2312" w:hint="eastAsia"/>
          <w:color w:val="000000"/>
          <w:sz w:val="30"/>
          <w:szCs w:val="30"/>
        </w:rPr>
        <w:t>                </w:t>
      </w:r>
      <w:r>
        <w:rPr>
          <w:rFonts w:ascii="仿宋_GB2312" w:eastAsia="仿宋_GB2312" w:hint="eastAsia"/>
          <w:color w:val="000000"/>
          <w:sz w:val="30"/>
          <w:szCs w:val="30"/>
        </w:rPr>
        <w:t xml:space="preserve">   </w:t>
      </w:r>
      <w:r>
        <w:rPr>
          <w:rFonts w:eastAsia="仿宋_GB2312" w:hint="eastAsia"/>
          <w:color w:val="000000"/>
          <w:sz w:val="30"/>
          <w:szCs w:val="30"/>
        </w:rPr>
        <w:t> </w:t>
      </w:r>
    </w:p>
    <w:p w:rsidR="00C7103D" w:rsidRDefault="00C7103D">
      <w:pPr>
        <w:ind w:firstLineChars="180" w:firstLine="578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第四部分唐河县商务局2020年部门预算公开报表</w:t>
      </w:r>
    </w:p>
    <w:p w:rsidR="00C7103D" w:rsidRDefault="00C7103D">
      <w:pPr>
        <w:pStyle w:val="a8"/>
        <w:shd w:val="clear" w:color="auto" w:fill="FFFFFF"/>
        <w:spacing w:before="0" w:beforeAutospacing="0" w:after="240" w:afterAutospacing="0" w:line="360" w:lineRule="atLeast"/>
        <w:rPr>
          <w:rFonts w:ascii="仿宋_GB2312" w:eastAsia="仿宋_GB2312"/>
          <w:color w:val="000000"/>
          <w:sz w:val="30"/>
          <w:szCs w:val="30"/>
        </w:rPr>
      </w:pPr>
    </w:p>
    <w:p w:rsidR="00C7103D" w:rsidRDefault="00C7103D">
      <w:pPr>
        <w:pStyle w:val="1"/>
        <w:spacing w:line="56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附件：</w:t>
      </w:r>
    </w:p>
    <w:p w:rsidR="00C7103D" w:rsidRDefault="00C7103D">
      <w:pPr>
        <w:pStyle w:val="1"/>
        <w:spacing w:line="56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1、2020年部门收支预算总表</w:t>
      </w:r>
    </w:p>
    <w:p w:rsidR="00C7103D" w:rsidRDefault="00C7103D">
      <w:pPr>
        <w:pStyle w:val="1"/>
        <w:spacing w:line="56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2、2020年部门收入预算总表</w:t>
      </w:r>
    </w:p>
    <w:p w:rsidR="00C7103D" w:rsidRDefault="00C7103D">
      <w:pPr>
        <w:pStyle w:val="1"/>
        <w:spacing w:line="56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3、2020年部门支出预算总体情况表</w:t>
      </w:r>
    </w:p>
    <w:p w:rsidR="00C7103D" w:rsidRDefault="00C7103D">
      <w:pPr>
        <w:pStyle w:val="1"/>
        <w:spacing w:line="56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4、2020年部门收入总体情况表</w:t>
      </w:r>
    </w:p>
    <w:p w:rsidR="00C7103D" w:rsidRDefault="00C7103D">
      <w:pPr>
        <w:pStyle w:val="1"/>
        <w:spacing w:line="56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5、2020年财政拨款预算收支情况表</w:t>
      </w:r>
    </w:p>
    <w:p w:rsidR="00C7103D" w:rsidRDefault="00C7103D">
      <w:pPr>
        <w:pStyle w:val="1"/>
        <w:spacing w:line="56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lastRenderedPageBreak/>
        <w:t>6、2020年一般公共预算支出情况表（按功能分类）</w:t>
      </w:r>
    </w:p>
    <w:p w:rsidR="00C7103D" w:rsidRDefault="00C7103D">
      <w:pPr>
        <w:pStyle w:val="1"/>
        <w:spacing w:line="56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7、2020年一般公共预算基本支出情况表（按经济分类）</w:t>
      </w:r>
    </w:p>
    <w:p w:rsidR="00C7103D" w:rsidRDefault="00C7103D">
      <w:pPr>
        <w:pStyle w:val="1"/>
        <w:spacing w:line="56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8、2020年政府性基金支出情况表</w:t>
      </w:r>
    </w:p>
    <w:p w:rsidR="00C7103D" w:rsidRDefault="00C7103D">
      <w:pPr>
        <w:pStyle w:val="1"/>
        <w:spacing w:line="56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9、2020年项目支出预算表</w:t>
      </w:r>
    </w:p>
    <w:p w:rsidR="00C7103D" w:rsidRDefault="00C7103D">
      <w:pPr>
        <w:pStyle w:val="1"/>
        <w:spacing w:line="56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10、2020年一般公共预算“三公”经费支出情况表</w:t>
      </w:r>
    </w:p>
    <w:p w:rsidR="00C7103D" w:rsidRDefault="00C7103D">
      <w:pPr>
        <w:pStyle w:val="1"/>
        <w:spacing w:line="56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11、政府购买服务预算表</w:t>
      </w:r>
    </w:p>
    <w:p w:rsidR="00C7103D" w:rsidRDefault="00C7103D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rFonts w:ascii="仿宋_GB2312" w:eastAsia="仿宋_GB2312" w:hAnsi="仿宋_GB2312" w:cs="仿宋_GB2312"/>
          <w:sz w:val="30"/>
          <w:szCs w:val="30"/>
        </w:rPr>
      </w:pPr>
    </w:p>
    <w:p w:rsidR="00C7103D" w:rsidRDefault="00C7103D">
      <w:pPr>
        <w:pStyle w:val="a8"/>
        <w:shd w:val="clear" w:color="auto" w:fill="FFFFFF"/>
        <w:spacing w:before="0" w:beforeAutospacing="0" w:after="240" w:afterAutospacing="0" w:line="360" w:lineRule="atLeast"/>
        <w:rPr>
          <w:rFonts w:ascii="仿宋_GB2312" w:eastAsia="仿宋_GB2312"/>
          <w:color w:val="000000"/>
          <w:sz w:val="30"/>
          <w:szCs w:val="30"/>
        </w:rPr>
      </w:pPr>
    </w:p>
    <w:sectPr w:rsidR="00C7103D" w:rsidSect="000658DF">
      <w:footerReference w:type="even" r:id="rId7"/>
      <w:footerReference w:type="default" r:id="rId8"/>
      <w:pgSz w:w="11906" w:h="16838"/>
      <w:pgMar w:top="1090" w:right="1071" w:bottom="779" w:left="1621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6FE9" w:rsidRDefault="00C86FE9">
      <w:r>
        <w:separator/>
      </w:r>
    </w:p>
  </w:endnote>
  <w:endnote w:type="continuationSeparator" w:id="0">
    <w:p w:rsidR="00C86FE9" w:rsidRDefault="00C86F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华文细黑"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03D" w:rsidRDefault="000658DF">
    <w:pPr>
      <w:pStyle w:val="a7"/>
      <w:framePr w:wrap="around" w:vAnchor="text" w:hAnchor="margin" w:xAlign="center" w:y="1"/>
      <w:rPr>
        <w:rStyle w:val="a3"/>
      </w:rPr>
    </w:pPr>
    <w:r>
      <w:fldChar w:fldCharType="begin"/>
    </w:r>
    <w:r w:rsidR="00C7103D">
      <w:rPr>
        <w:rStyle w:val="a3"/>
      </w:rPr>
      <w:instrText xml:space="preserve">PAGE  </w:instrText>
    </w:r>
    <w:r>
      <w:fldChar w:fldCharType="end"/>
    </w:r>
  </w:p>
  <w:p w:rsidR="00C7103D" w:rsidRDefault="00C7103D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03D" w:rsidRDefault="000658DF">
    <w:pPr>
      <w:pStyle w:val="a7"/>
      <w:framePr w:wrap="around" w:vAnchor="text" w:hAnchor="margin" w:xAlign="center" w:y="1"/>
      <w:rPr>
        <w:rStyle w:val="a3"/>
      </w:rPr>
    </w:pPr>
    <w:r>
      <w:fldChar w:fldCharType="begin"/>
    </w:r>
    <w:r w:rsidR="00C7103D">
      <w:rPr>
        <w:rStyle w:val="a3"/>
      </w:rPr>
      <w:instrText xml:space="preserve">PAGE  </w:instrText>
    </w:r>
    <w:r>
      <w:fldChar w:fldCharType="separate"/>
    </w:r>
    <w:r w:rsidR="00DA086C">
      <w:rPr>
        <w:rStyle w:val="a3"/>
        <w:noProof/>
      </w:rPr>
      <w:t>- 7 -</w:t>
    </w:r>
    <w:r>
      <w:fldChar w:fldCharType="end"/>
    </w:r>
  </w:p>
  <w:p w:rsidR="00C7103D" w:rsidRDefault="00C7103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6FE9" w:rsidRDefault="00C86FE9">
      <w:r>
        <w:separator/>
      </w:r>
    </w:p>
  </w:footnote>
  <w:footnote w:type="continuationSeparator" w:id="0">
    <w:p w:rsidR="00C86FE9" w:rsidRDefault="00C86F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27713"/>
    <w:multiLevelType w:val="multilevel"/>
    <w:tmpl w:val="04E27713"/>
    <w:lvl w:ilvl="0">
      <w:start w:val="3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3C8224D"/>
    <w:multiLevelType w:val="singleLevel"/>
    <w:tmpl w:val="33C8224D"/>
    <w:lvl w:ilvl="0">
      <w:start w:val="1"/>
      <w:numFmt w:val="decimal"/>
      <w:suff w:val="nothing"/>
      <w:lvlText w:val="%1、"/>
      <w:lvlJc w:val="left"/>
    </w:lvl>
  </w:abstractNum>
  <w:abstractNum w:abstractNumId="2">
    <w:nsid w:val="5A90D4B8"/>
    <w:multiLevelType w:val="singleLevel"/>
    <w:tmpl w:val="5A90D4B8"/>
    <w:lvl w:ilvl="0">
      <w:start w:val="2"/>
      <w:numFmt w:val="chineseCounting"/>
      <w:suff w:val="nothing"/>
      <w:lvlText w:val="%1、"/>
      <w:lvlJc w:val="left"/>
    </w:lvl>
  </w:abstractNum>
  <w:abstractNum w:abstractNumId="3">
    <w:nsid w:val="5A90D73F"/>
    <w:multiLevelType w:val="singleLevel"/>
    <w:tmpl w:val="5A90D73F"/>
    <w:lvl w:ilvl="0">
      <w:start w:val="8"/>
      <w:numFmt w:val="chineseCounting"/>
      <w:suff w:val="nothing"/>
      <w:lvlText w:val="（%1）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stylePaneFormatFilter w:val="3F01"/>
  <w:doNotTrackMoves/>
  <w:defaultTabStop w:val="420"/>
  <w:drawingGridVerticalSpacing w:val="156"/>
  <w:noPunctuationKerning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6B2E"/>
    <w:rsid w:val="000601CD"/>
    <w:rsid w:val="000658DF"/>
    <w:rsid w:val="000B450F"/>
    <w:rsid w:val="00133203"/>
    <w:rsid w:val="001553BA"/>
    <w:rsid w:val="001730C3"/>
    <w:rsid w:val="00186590"/>
    <w:rsid w:val="001B00BB"/>
    <w:rsid w:val="001B321C"/>
    <w:rsid w:val="001B7FD6"/>
    <w:rsid w:val="001C0D93"/>
    <w:rsid w:val="002123B0"/>
    <w:rsid w:val="00245F09"/>
    <w:rsid w:val="002D79F6"/>
    <w:rsid w:val="002E0259"/>
    <w:rsid w:val="002E4C1E"/>
    <w:rsid w:val="002E672C"/>
    <w:rsid w:val="00337223"/>
    <w:rsid w:val="003A39A5"/>
    <w:rsid w:val="003C0514"/>
    <w:rsid w:val="003C36ED"/>
    <w:rsid w:val="003E1EB5"/>
    <w:rsid w:val="003F6C0F"/>
    <w:rsid w:val="004C18D5"/>
    <w:rsid w:val="004E4835"/>
    <w:rsid w:val="00544487"/>
    <w:rsid w:val="005F6F27"/>
    <w:rsid w:val="00650238"/>
    <w:rsid w:val="00653000"/>
    <w:rsid w:val="00677ACE"/>
    <w:rsid w:val="006C4AF0"/>
    <w:rsid w:val="006D218C"/>
    <w:rsid w:val="00726280"/>
    <w:rsid w:val="00742E4F"/>
    <w:rsid w:val="00752C7C"/>
    <w:rsid w:val="007D3F84"/>
    <w:rsid w:val="007E2ECF"/>
    <w:rsid w:val="007E3EEC"/>
    <w:rsid w:val="008D19F1"/>
    <w:rsid w:val="00911658"/>
    <w:rsid w:val="0091400D"/>
    <w:rsid w:val="00962CB8"/>
    <w:rsid w:val="00966283"/>
    <w:rsid w:val="009C09B8"/>
    <w:rsid w:val="009C4D9A"/>
    <w:rsid w:val="009F34C0"/>
    <w:rsid w:val="00A16B70"/>
    <w:rsid w:val="00A6484F"/>
    <w:rsid w:val="00A741B7"/>
    <w:rsid w:val="00AC03BF"/>
    <w:rsid w:val="00AC7761"/>
    <w:rsid w:val="00B66593"/>
    <w:rsid w:val="00BB74E9"/>
    <w:rsid w:val="00C56D66"/>
    <w:rsid w:val="00C63923"/>
    <w:rsid w:val="00C7103D"/>
    <w:rsid w:val="00C7394F"/>
    <w:rsid w:val="00C86FE9"/>
    <w:rsid w:val="00CB2149"/>
    <w:rsid w:val="00CC2D04"/>
    <w:rsid w:val="00CD0E81"/>
    <w:rsid w:val="00CF12A4"/>
    <w:rsid w:val="00D05DF6"/>
    <w:rsid w:val="00D2486A"/>
    <w:rsid w:val="00D46E22"/>
    <w:rsid w:val="00D61778"/>
    <w:rsid w:val="00D77B50"/>
    <w:rsid w:val="00DA086C"/>
    <w:rsid w:val="00DF722C"/>
    <w:rsid w:val="00E56B2E"/>
    <w:rsid w:val="00E62E68"/>
    <w:rsid w:val="00EB6F33"/>
    <w:rsid w:val="00EF0CA6"/>
    <w:rsid w:val="00F45A92"/>
    <w:rsid w:val="00FA01E3"/>
    <w:rsid w:val="00FB76F2"/>
    <w:rsid w:val="00FD3224"/>
    <w:rsid w:val="036C56F1"/>
    <w:rsid w:val="0B532EA1"/>
    <w:rsid w:val="0EC54D85"/>
    <w:rsid w:val="1DB856C4"/>
    <w:rsid w:val="30F5575C"/>
    <w:rsid w:val="3CD67F14"/>
    <w:rsid w:val="43D820AB"/>
    <w:rsid w:val="4E007B3D"/>
    <w:rsid w:val="50E5187A"/>
    <w:rsid w:val="52BA5814"/>
    <w:rsid w:val="57B05720"/>
    <w:rsid w:val="699D2E88"/>
    <w:rsid w:val="7D4E563E"/>
    <w:rsid w:val="7F0530AA"/>
    <w:rsid w:val="7F653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58D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0658DF"/>
  </w:style>
  <w:style w:type="character" w:customStyle="1" w:styleId="Char">
    <w:name w:val="页眉 Char"/>
    <w:link w:val="a4"/>
    <w:rsid w:val="000658DF"/>
    <w:rPr>
      <w:kern w:val="2"/>
      <w:sz w:val="18"/>
      <w:szCs w:val="18"/>
    </w:rPr>
  </w:style>
  <w:style w:type="character" w:customStyle="1" w:styleId="apple-converted-space">
    <w:name w:val="apple-converted-space"/>
    <w:basedOn w:val="a0"/>
    <w:rsid w:val="000658DF"/>
  </w:style>
  <w:style w:type="paragraph" w:styleId="a5">
    <w:name w:val="Body Text"/>
    <w:basedOn w:val="a"/>
    <w:uiPriority w:val="1"/>
    <w:qFormat/>
    <w:rsid w:val="000658DF"/>
    <w:rPr>
      <w:rFonts w:ascii="宋体" w:hAnsi="宋体" w:cs="宋体"/>
      <w:sz w:val="25"/>
      <w:szCs w:val="25"/>
      <w:lang w:val="zh-CN" w:bidi="zh-CN"/>
    </w:rPr>
  </w:style>
  <w:style w:type="paragraph" w:styleId="a6">
    <w:name w:val="Date"/>
    <w:basedOn w:val="a"/>
    <w:next w:val="a"/>
    <w:rsid w:val="000658DF"/>
    <w:pPr>
      <w:ind w:leftChars="2500" w:left="100"/>
    </w:pPr>
  </w:style>
  <w:style w:type="paragraph" w:styleId="a7">
    <w:name w:val="footer"/>
    <w:basedOn w:val="a"/>
    <w:rsid w:val="000658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Normal (Web)"/>
    <w:basedOn w:val="a"/>
    <w:rsid w:val="000658D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Char"/>
    <w:rsid w:val="000658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paragraph" w:customStyle="1" w:styleId="1">
    <w:name w:val="无间隔1"/>
    <w:uiPriority w:val="1"/>
    <w:qFormat/>
    <w:rsid w:val="000658DF"/>
    <w:pPr>
      <w:widowControl w:val="0"/>
      <w:jc w:val="both"/>
    </w:pPr>
    <w:rPr>
      <w:kern w:val="2"/>
      <w:sz w:val="21"/>
      <w:szCs w:val="22"/>
    </w:rPr>
  </w:style>
  <w:style w:type="paragraph" w:styleId="a9">
    <w:name w:val="List Paragraph"/>
    <w:basedOn w:val="a"/>
    <w:uiPriority w:val="34"/>
    <w:qFormat/>
    <w:rsid w:val="000658DF"/>
    <w:pPr>
      <w:ind w:firstLineChars="200" w:firstLine="420"/>
    </w:pPr>
    <w:rPr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555</Words>
  <Characters>3166</Characters>
  <Application>Microsoft Office Word</Application>
  <DocSecurity>0</DocSecurity>
  <Lines>26</Lines>
  <Paragraphs>7</Paragraphs>
  <ScaleCrop>false</ScaleCrop>
  <Company/>
  <LinksUpToDate>false</LinksUpToDate>
  <CharactersWithSpaces>3714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2017年度部门预算公开说明</dc:title>
  <dc:creator>yaojian</dc:creator>
  <cp:lastModifiedBy>Administrator</cp:lastModifiedBy>
  <cp:revision>3</cp:revision>
  <cp:lastPrinted>2019-07-22T09:44:00Z</cp:lastPrinted>
  <dcterms:created xsi:type="dcterms:W3CDTF">2020-12-06T07:17:00Z</dcterms:created>
  <dcterms:modified xsi:type="dcterms:W3CDTF">2021-05-30T06:18:00Z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